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B01" w:rsidRPr="00ED1F83" w:rsidRDefault="00A07B01" w:rsidP="00A07B01">
      <w:pPr>
        <w:jc w:val="center"/>
        <w:rPr>
          <w:rFonts w:ascii="Algerian" w:hAnsi="Algerian" w:cs="Times New Roman"/>
          <w:b/>
          <w:sz w:val="72"/>
        </w:rPr>
      </w:pPr>
      <w:bookmarkStart w:id="0" w:name="_GoBack"/>
      <w:bookmarkEnd w:id="0"/>
      <w:r w:rsidRPr="00ED1F83">
        <w:rPr>
          <w:rFonts w:ascii="Algerian" w:hAnsi="Algerian" w:cs="Times New Roman"/>
          <w:b/>
          <w:sz w:val="72"/>
        </w:rPr>
        <w:t>UNIVERSIDAD TÉCNICA DE AMBATO</w:t>
      </w:r>
    </w:p>
    <w:p w:rsidR="00A07B01" w:rsidRPr="00ED1F83" w:rsidRDefault="00A07B01" w:rsidP="00A07B01">
      <w:pPr>
        <w:jc w:val="center"/>
        <w:rPr>
          <w:rFonts w:ascii="Times New Roman" w:hAnsi="Times New Roman" w:cs="Times New Roman"/>
          <w:b/>
          <w:i/>
          <w:sz w:val="24"/>
        </w:rPr>
      </w:pPr>
      <w:r w:rsidRPr="00ED1F83">
        <w:rPr>
          <w:rFonts w:ascii="Times New Roman" w:hAnsi="Times New Roman" w:cs="Times New Roman"/>
          <w:b/>
          <w:i/>
          <w:sz w:val="24"/>
        </w:rPr>
        <w:t>FACULTAD DE INGENIERÍA EN SISTEMAS, ELECTRÓNICA E INDUSTRIAL</w:t>
      </w:r>
    </w:p>
    <w:p w:rsidR="00A07B01" w:rsidRPr="00ED1F83" w:rsidRDefault="00A07B01" w:rsidP="00A07B01">
      <w:pPr>
        <w:jc w:val="center"/>
        <w:rPr>
          <w:rFonts w:ascii="Times New Roman" w:hAnsi="Times New Roman" w:cs="Times New Roman"/>
          <w:b/>
          <w:i/>
          <w:sz w:val="24"/>
        </w:rPr>
      </w:pPr>
      <w:r w:rsidRPr="00ED1F83">
        <w:rPr>
          <w:rFonts w:ascii="Times New Roman" w:hAnsi="Times New Roman" w:cs="Times New Roman"/>
          <w:b/>
          <w:i/>
          <w:sz w:val="24"/>
        </w:rPr>
        <w:t xml:space="preserve">CARRERA DE INGENIERÍA EN TELECOMUNICACIONES </w:t>
      </w:r>
    </w:p>
    <w:p w:rsidR="00A07B01" w:rsidRPr="00ED1F83" w:rsidRDefault="00A07B01" w:rsidP="00A07B01">
      <w:pPr>
        <w:jc w:val="center"/>
        <w:rPr>
          <w:rFonts w:ascii="Times New Roman" w:hAnsi="Times New Roman" w:cs="Times New Roman"/>
          <w:sz w:val="24"/>
        </w:rPr>
      </w:pPr>
      <w:r>
        <w:rPr>
          <w:noProof/>
          <w:lang w:val="es-MX" w:eastAsia="es-MX"/>
        </w:rPr>
        <w:drawing>
          <wp:inline distT="0" distB="0" distL="0" distR="0" wp14:anchorId="61A012C3" wp14:editId="54FCB255">
            <wp:extent cx="2286000" cy="2286000"/>
            <wp:effectExtent l="0" t="0" r="0" b="0"/>
            <wp:docPr id="123" name="Imagen 123" descr="UNIVERSIDAD TÉCNICA DE AM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NIVERSIDAD TÉCNICA DE AMBA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r>
        <w:rPr>
          <w:noProof/>
        </w:rPr>
        <w:tab/>
      </w:r>
      <w:r>
        <w:rPr>
          <w:noProof/>
        </w:rPr>
        <w:tab/>
      </w:r>
      <w:r w:rsidRPr="00ED1F83">
        <w:t xml:space="preserve"> </w:t>
      </w:r>
      <w:r>
        <w:rPr>
          <w:noProof/>
          <w:lang w:val="es-MX" w:eastAsia="es-MX"/>
        </w:rPr>
        <w:drawing>
          <wp:inline distT="0" distB="0" distL="0" distR="0" wp14:anchorId="7D524B81" wp14:editId="592791E4">
            <wp:extent cx="2219325" cy="2219325"/>
            <wp:effectExtent l="0" t="0" r="9525" b="9525"/>
            <wp:docPr id="124" name="Imagen 124" descr="Unidad de Vinculación FISEI - UTA | Amb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nidad de Vinculación FISEI - UTA | Amba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219325"/>
                    </a:xfrm>
                    <a:prstGeom prst="rect">
                      <a:avLst/>
                    </a:prstGeom>
                    <a:noFill/>
                    <a:ln>
                      <a:noFill/>
                    </a:ln>
                  </pic:spPr>
                </pic:pic>
              </a:graphicData>
            </a:graphic>
          </wp:inline>
        </w:drawing>
      </w:r>
    </w:p>
    <w:p w:rsidR="00A07B01" w:rsidRDefault="00A07B01" w:rsidP="00A07B01">
      <w:pPr>
        <w:jc w:val="center"/>
        <w:rPr>
          <w:rFonts w:ascii="Times New Roman" w:hAnsi="Times New Roman" w:cs="Times New Roman"/>
          <w:b/>
          <w:i/>
          <w:sz w:val="40"/>
        </w:rPr>
      </w:pPr>
      <w:r>
        <w:rPr>
          <w:rFonts w:ascii="Times New Roman" w:hAnsi="Times New Roman" w:cs="Times New Roman"/>
          <w:b/>
          <w:i/>
          <w:sz w:val="40"/>
        </w:rPr>
        <w:t>COMUNICACIÓN DIGITAL</w:t>
      </w:r>
    </w:p>
    <w:p w:rsidR="00A07B01" w:rsidRDefault="00A07B01" w:rsidP="00A07B01">
      <w:pPr>
        <w:jc w:val="center"/>
        <w:rPr>
          <w:rFonts w:ascii="Times New Roman" w:hAnsi="Times New Roman" w:cs="Times New Roman"/>
          <w:b/>
          <w:i/>
          <w:sz w:val="40"/>
        </w:rPr>
      </w:pPr>
      <w:r>
        <w:rPr>
          <w:noProof/>
          <w:lang w:val="es-MX" w:eastAsia="es-MX"/>
        </w:rPr>
        <w:drawing>
          <wp:inline distT="0" distB="0" distL="0" distR="0" wp14:anchorId="5E14C5BF" wp14:editId="5DF31C22">
            <wp:extent cx="5343525" cy="2730319"/>
            <wp:effectExtent l="0" t="0" r="0" b="0"/>
            <wp:docPr id="125" name="Imagen 125" descr="Qué es Comunicación Digital ▷ Características Técnica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ué es Comunicación Digital ▷ Características Técnicas Ejempl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48" cy="2735185"/>
                    </a:xfrm>
                    <a:prstGeom prst="rect">
                      <a:avLst/>
                    </a:prstGeom>
                    <a:noFill/>
                    <a:ln>
                      <a:noFill/>
                    </a:ln>
                  </pic:spPr>
                </pic:pic>
              </a:graphicData>
            </a:graphic>
          </wp:inline>
        </w:drawing>
      </w:r>
    </w:p>
    <w:p w:rsidR="00A07B01" w:rsidRPr="00ED1F83" w:rsidRDefault="00560C40" w:rsidP="00A07B01">
      <w:pPr>
        <w:jc w:val="center"/>
        <w:rPr>
          <w:rFonts w:ascii="Times New Roman" w:hAnsi="Times New Roman" w:cs="Times New Roman"/>
          <w:b/>
          <w:sz w:val="24"/>
          <w:szCs w:val="24"/>
        </w:rPr>
      </w:pPr>
      <w:r>
        <w:rPr>
          <w:rFonts w:ascii="Times New Roman" w:hAnsi="Times New Roman" w:cs="Times New Roman"/>
          <w:b/>
          <w:sz w:val="24"/>
          <w:szCs w:val="24"/>
        </w:rPr>
        <w:t>OCTUBRE 2023 --- FEBRERO 2024</w:t>
      </w:r>
    </w:p>
    <w:p w:rsidR="00A07B01" w:rsidRDefault="00A07B01">
      <w:pPr>
        <w:pBdr>
          <w:top w:val="nil"/>
          <w:left w:val="nil"/>
          <w:bottom w:val="nil"/>
          <w:right w:val="nil"/>
          <w:between w:val="nil"/>
        </w:pBdr>
        <w:tabs>
          <w:tab w:val="right" w:pos="8494"/>
        </w:tabs>
        <w:spacing w:after="0"/>
      </w:pPr>
    </w:p>
    <w:p w:rsidR="00A07B01" w:rsidRDefault="00A07B01">
      <w:pPr>
        <w:pBdr>
          <w:top w:val="nil"/>
          <w:left w:val="nil"/>
          <w:bottom w:val="nil"/>
          <w:right w:val="nil"/>
          <w:between w:val="nil"/>
        </w:pBdr>
        <w:tabs>
          <w:tab w:val="right" w:pos="8494"/>
        </w:tabs>
        <w:spacing w:after="0"/>
      </w:pPr>
    </w:p>
    <w:p w:rsidR="00A07B01" w:rsidRDefault="00A07B01">
      <w:pPr>
        <w:pBdr>
          <w:top w:val="nil"/>
          <w:left w:val="nil"/>
          <w:bottom w:val="nil"/>
          <w:right w:val="nil"/>
          <w:between w:val="nil"/>
        </w:pBdr>
        <w:tabs>
          <w:tab w:val="right" w:pos="8494"/>
        </w:tabs>
        <w:spacing w:after="0"/>
      </w:pPr>
    </w:p>
    <w:p w:rsidR="00A07B01" w:rsidRDefault="00A07B01">
      <w:pPr>
        <w:pBdr>
          <w:top w:val="nil"/>
          <w:left w:val="nil"/>
          <w:bottom w:val="nil"/>
          <w:right w:val="nil"/>
          <w:between w:val="nil"/>
        </w:pBdr>
        <w:tabs>
          <w:tab w:val="right" w:pos="8494"/>
        </w:tabs>
        <w:spacing w:after="0"/>
      </w:pPr>
    </w:p>
    <w:p w:rsidR="00A07B01" w:rsidRDefault="00A07B01">
      <w:pPr>
        <w:pBdr>
          <w:top w:val="nil"/>
          <w:left w:val="nil"/>
          <w:bottom w:val="nil"/>
          <w:right w:val="nil"/>
          <w:between w:val="nil"/>
        </w:pBdr>
        <w:tabs>
          <w:tab w:val="right" w:pos="8494"/>
        </w:tabs>
        <w:spacing w:after="0"/>
      </w:pPr>
    </w:p>
    <w:p w:rsidR="00A07B01" w:rsidRDefault="00A07B01">
      <w:pPr>
        <w:pBdr>
          <w:top w:val="nil"/>
          <w:left w:val="nil"/>
          <w:bottom w:val="nil"/>
          <w:right w:val="nil"/>
          <w:between w:val="nil"/>
        </w:pBdr>
        <w:tabs>
          <w:tab w:val="right" w:pos="8494"/>
        </w:tabs>
        <w:spacing w:after="0"/>
      </w:pPr>
    </w:p>
    <w:sdt>
      <w:sdtPr>
        <w:rPr>
          <w:rFonts w:ascii="Calibri" w:eastAsia="Calibri" w:hAnsi="Calibri" w:cs="Calibri"/>
          <w:color w:val="auto"/>
          <w:sz w:val="22"/>
          <w:szCs w:val="22"/>
          <w:lang w:val="es-ES" w:eastAsia="es-ES"/>
        </w:rPr>
        <w:id w:val="-275717579"/>
        <w:docPartObj>
          <w:docPartGallery w:val="Table of Contents"/>
          <w:docPartUnique/>
        </w:docPartObj>
      </w:sdtPr>
      <w:sdtEndPr>
        <w:rPr>
          <w:b/>
          <w:bCs/>
          <w:lang w:val="es-EC"/>
        </w:rPr>
      </w:sdtEndPr>
      <w:sdtContent>
        <w:p w:rsidR="00A07B01" w:rsidRPr="00A07B01" w:rsidRDefault="00A07B01" w:rsidP="00A07B01">
          <w:pPr>
            <w:pStyle w:val="TtulodeTDC"/>
            <w:jc w:val="center"/>
            <w:rPr>
              <w:color w:val="000000" w:themeColor="text1"/>
            </w:rPr>
          </w:pPr>
          <w:r>
            <w:rPr>
              <w:lang w:val="es-ES"/>
            </w:rPr>
            <w:tab/>
          </w:r>
          <w:r w:rsidRPr="00A07B01">
            <w:rPr>
              <w:color w:val="000000" w:themeColor="text1"/>
              <w:lang w:val="es-ES"/>
            </w:rPr>
            <w:t>INDICE</w:t>
          </w:r>
        </w:p>
        <w:p w:rsidR="00A07B01" w:rsidRPr="00A07B01" w:rsidRDefault="00A07B01">
          <w:pPr>
            <w:pStyle w:val="TDC1"/>
            <w:tabs>
              <w:tab w:val="left" w:pos="440"/>
              <w:tab w:val="right" w:leader="dot" w:pos="8637"/>
            </w:tabs>
            <w:rPr>
              <w:rFonts w:asciiTheme="minorHAnsi" w:eastAsiaTheme="minorEastAsia" w:hAnsiTheme="minorHAnsi" w:cstheme="minorBidi"/>
              <w:noProof/>
              <w:color w:val="000000" w:themeColor="text1"/>
              <w:lang w:val="es-ES"/>
            </w:rPr>
          </w:pPr>
          <w:r w:rsidRPr="00A07B01">
            <w:rPr>
              <w:b/>
              <w:bCs/>
              <w:color w:val="000000" w:themeColor="text1"/>
            </w:rPr>
            <w:fldChar w:fldCharType="begin"/>
          </w:r>
          <w:r w:rsidRPr="00A07B01">
            <w:rPr>
              <w:b/>
              <w:bCs/>
              <w:color w:val="000000" w:themeColor="text1"/>
            </w:rPr>
            <w:instrText xml:space="preserve"> TOC \o "1-3" \h \z \u </w:instrText>
          </w:r>
          <w:r w:rsidRPr="00A07B01">
            <w:rPr>
              <w:b/>
              <w:bCs/>
              <w:color w:val="000000" w:themeColor="text1"/>
            </w:rPr>
            <w:fldChar w:fldCharType="separate"/>
          </w:r>
          <w:hyperlink w:anchor="_Toc140449818" w:history="1">
            <w:r w:rsidRPr="00A07B01">
              <w:rPr>
                <w:rStyle w:val="Hipervnculo"/>
                <w:rFonts w:ascii="Times New Roman" w:eastAsia="Times New Roman" w:hAnsi="Times New Roman" w:cs="Times New Roman"/>
                <w:b/>
                <w:noProof/>
                <w:color w:val="000000" w:themeColor="text1"/>
              </w:rPr>
              <w:t>1.</w:t>
            </w:r>
            <w:r w:rsidRPr="00A07B01">
              <w:rPr>
                <w:rFonts w:asciiTheme="minorHAnsi" w:eastAsiaTheme="minorEastAsia" w:hAnsiTheme="minorHAnsi" w:cstheme="minorBidi"/>
                <w:noProof/>
                <w:color w:val="000000" w:themeColor="text1"/>
                <w:lang w:val="es-ES"/>
              </w:rPr>
              <w:tab/>
            </w:r>
            <w:r w:rsidRPr="00A07B01">
              <w:rPr>
                <w:rStyle w:val="Hipervnculo"/>
                <w:rFonts w:ascii="Times New Roman" w:eastAsia="Times New Roman" w:hAnsi="Times New Roman" w:cs="Times New Roman"/>
                <w:b/>
                <w:noProof/>
                <w:color w:val="000000" w:themeColor="text1"/>
              </w:rPr>
              <w:t>INTRODUCCIÓN</w:t>
            </w:r>
            <w:r w:rsidRPr="00A07B01">
              <w:rPr>
                <w:noProof/>
                <w:webHidden/>
                <w:color w:val="000000" w:themeColor="text1"/>
              </w:rPr>
              <w:tab/>
            </w:r>
            <w:r w:rsidRPr="00A07B01">
              <w:rPr>
                <w:noProof/>
                <w:webHidden/>
                <w:color w:val="000000" w:themeColor="text1"/>
              </w:rPr>
              <w:fldChar w:fldCharType="begin"/>
            </w:r>
            <w:r w:rsidRPr="00A07B01">
              <w:rPr>
                <w:noProof/>
                <w:webHidden/>
                <w:color w:val="000000" w:themeColor="text1"/>
              </w:rPr>
              <w:instrText xml:space="preserve"> PAGEREF _Toc140449818 \h </w:instrText>
            </w:r>
            <w:r w:rsidRPr="00A07B01">
              <w:rPr>
                <w:noProof/>
                <w:webHidden/>
                <w:color w:val="000000" w:themeColor="text1"/>
              </w:rPr>
            </w:r>
            <w:r w:rsidRPr="00A07B01">
              <w:rPr>
                <w:noProof/>
                <w:webHidden/>
                <w:color w:val="000000" w:themeColor="text1"/>
              </w:rPr>
              <w:fldChar w:fldCharType="separate"/>
            </w:r>
            <w:r w:rsidR="001B17E0">
              <w:rPr>
                <w:noProof/>
                <w:webHidden/>
                <w:color w:val="000000" w:themeColor="text1"/>
              </w:rPr>
              <w:t>3</w:t>
            </w:r>
            <w:r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19" w:history="1">
            <w:r w:rsidR="00A07B01" w:rsidRPr="00A07B01">
              <w:rPr>
                <w:rStyle w:val="Hipervnculo"/>
                <w:rFonts w:ascii="Times New Roman" w:eastAsia="Times New Roman" w:hAnsi="Times New Roman" w:cs="Times New Roman"/>
                <w:b/>
                <w:noProof/>
                <w:color w:val="000000" w:themeColor="text1"/>
              </w:rPr>
              <w:t>2.</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CODIFICACION DE CANAL</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_Toc140449819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4</w:t>
            </w:r>
            <w:r w:rsidR="00A07B01" w:rsidRPr="00A07B01">
              <w:rPr>
                <w:noProof/>
                <w:webHidden/>
                <w:color w:val="000000" w:themeColor="text1"/>
              </w:rPr>
              <w:fldChar w:fldCharType="end"/>
            </w:r>
          </w:hyperlink>
        </w:p>
        <w:p w:rsidR="00A07B01" w:rsidRPr="00A07B01" w:rsidRDefault="002F1119">
          <w:pPr>
            <w:pStyle w:val="TDC2"/>
            <w:tabs>
              <w:tab w:val="left" w:pos="880"/>
              <w:tab w:val="right" w:leader="dot" w:pos="8637"/>
            </w:tabs>
            <w:rPr>
              <w:rFonts w:asciiTheme="minorHAnsi" w:eastAsiaTheme="minorEastAsia" w:hAnsiTheme="minorHAnsi" w:cstheme="minorBidi"/>
              <w:noProof/>
              <w:color w:val="000000" w:themeColor="text1"/>
              <w:lang w:val="es-ES"/>
            </w:rPr>
          </w:pPr>
          <w:hyperlink w:anchor="_Toc140449820" w:history="1">
            <w:r w:rsidR="00A07B01" w:rsidRPr="00A07B01">
              <w:rPr>
                <w:rStyle w:val="Hipervnculo"/>
                <w:rFonts w:ascii="Times New Roman" w:eastAsia="Times New Roman" w:hAnsi="Times New Roman" w:cs="Times New Roman"/>
                <w:b/>
                <w:noProof/>
                <w:color w:val="000000" w:themeColor="text1"/>
              </w:rPr>
              <w:t>2.1.</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Multiplexado de la señal digital.</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_Toc140449820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5</w:t>
            </w:r>
            <w:r w:rsidR="00A07B01" w:rsidRPr="00A07B01">
              <w:rPr>
                <w:noProof/>
                <w:webHidden/>
                <w:color w:val="000000" w:themeColor="text1"/>
              </w:rPr>
              <w:fldChar w:fldCharType="end"/>
            </w:r>
          </w:hyperlink>
        </w:p>
        <w:p w:rsidR="00A07B01" w:rsidRPr="00A07B01" w:rsidRDefault="002F1119">
          <w:pPr>
            <w:pStyle w:val="TDC2"/>
            <w:tabs>
              <w:tab w:val="left" w:pos="880"/>
              <w:tab w:val="right" w:leader="dot" w:pos="8637"/>
            </w:tabs>
            <w:rPr>
              <w:rFonts w:asciiTheme="minorHAnsi" w:eastAsiaTheme="minorEastAsia" w:hAnsiTheme="minorHAnsi" w:cstheme="minorBidi"/>
              <w:noProof/>
              <w:color w:val="000000" w:themeColor="text1"/>
              <w:lang w:val="es-ES"/>
            </w:rPr>
          </w:pPr>
          <w:hyperlink w:anchor="_Toc140449821" w:history="1">
            <w:r w:rsidR="00A07B01" w:rsidRPr="00A07B01">
              <w:rPr>
                <w:rStyle w:val="Hipervnculo"/>
                <w:rFonts w:ascii="Times New Roman" w:eastAsia="Times New Roman" w:hAnsi="Times New Roman" w:cs="Times New Roman"/>
                <w:b/>
                <w:noProof/>
                <w:color w:val="000000" w:themeColor="text1"/>
              </w:rPr>
              <w:t>2.2.</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SEÑALIZACIÓN.</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_Toc140449821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6</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22" w:history="1">
            <w:r w:rsidR="00A07B01" w:rsidRPr="00A07B01">
              <w:rPr>
                <w:rStyle w:val="Hipervnculo"/>
                <w:rFonts w:ascii="Times New Roman" w:eastAsia="Times New Roman" w:hAnsi="Times New Roman" w:cs="Times New Roman"/>
                <w:b/>
                <w:noProof/>
                <w:color w:val="000000" w:themeColor="text1"/>
              </w:rPr>
              <w:t>3.</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TÉCNICAS DE MULTIPLEXACIÓN Y ACCESO MÚLTIPLE</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_Toc140449822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7</w:t>
            </w:r>
            <w:r w:rsidR="00A07B01" w:rsidRPr="00A07B01">
              <w:rPr>
                <w:noProof/>
                <w:webHidden/>
                <w:color w:val="000000" w:themeColor="text1"/>
              </w:rPr>
              <w:fldChar w:fldCharType="end"/>
            </w:r>
          </w:hyperlink>
        </w:p>
        <w:p w:rsidR="00A07B01" w:rsidRPr="00A07B01" w:rsidRDefault="002F1119">
          <w:pPr>
            <w:pStyle w:val="TDC2"/>
            <w:tabs>
              <w:tab w:val="left" w:pos="880"/>
              <w:tab w:val="right" w:leader="dot" w:pos="8637"/>
            </w:tabs>
            <w:rPr>
              <w:rFonts w:asciiTheme="minorHAnsi" w:eastAsiaTheme="minorEastAsia" w:hAnsiTheme="minorHAnsi" w:cstheme="minorBidi"/>
              <w:noProof/>
              <w:color w:val="000000" w:themeColor="text1"/>
              <w:lang w:val="es-ES"/>
            </w:rPr>
          </w:pPr>
          <w:hyperlink w:anchor="_Toc140449823" w:history="1">
            <w:r w:rsidR="00A07B01" w:rsidRPr="00A07B01">
              <w:rPr>
                <w:rStyle w:val="Hipervnculo"/>
                <w:rFonts w:ascii="Times New Roman" w:eastAsia="Times New Roman" w:hAnsi="Times New Roman" w:cs="Times New Roman"/>
                <w:b/>
                <w:noProof/>
                <w:color w:val="000000" w:themeColor="text1"/>
              </w:rPr>
              <w:t>3.1.</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SISTEMA TDM (MÚLTIPLEXACION POR DIVISIÓN DE TIEMPO)</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_Toc140449823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7</w:t>
            </w:r>
            <w:r w:rsidR="00A07B01" w:rsidRPr="00A07B01">
              <w:rPr>
                <w:noProof/>
                <w:webHidden/>
                <w:color w:val="000000" w:themeColor="text1"/>
              </w:rPr>
              <w:fldChar w:fldCharType="end"/>
            </w:r>
          </w:hyperlink>
        </w:p>
        <w:p w:rsidR="00A07B01" w:rsidRPr="00A07B01" w:rsidRDefault="002F1119">
          <w:pPr>
            <w:pStyle w:val="TDC2"/>
            <w:tabs>
              <w:tab w:val="left" w:pos="880"/>
              <w:tab w:val="right" w:leader="dot" w:pos="8637"/>
            </w:tabs>
            <w:rPr>
              <w:rFonts w:asciiTheme="minorHAnsi" w:eastAsiaTheme="minorEastAsia" w:hAnsiTheme="minorHAnsi" w:cstheme="minorBidi"/>
              <w:noProof/>
              <w:color w:val="000000" w:themeColor="text1"/>
              <w:lang w:val="es-ES"/>
            </w:rPr>
          </w:pPr>
          <w:hyperlink w:anchor="_Toc140449824" w:history="1">
            <w:r w:rsidR="00A07B01" w:rsidRPr="00A07B01">
              <w:rPr>
                <w:rStyle w:val="Hipervnculo"/>
                <w:rFonts w:ascii="Times New Roman" w:eastAsia="Times New Roman" w:hAnsi="Times New Roman" w:cs="Times New Roman"/>
                <w:b/>
                <w:noProof/>
                <w:color w:val="000000" w:themeColor="text1"/>
              </w:rPr>
              <w:t>3.2.</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SEÑAL FDM (MÚLTIPLEXACION POR DIVISIÓN DE LA FRECUENCIA)</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_Toc140449824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9</w:t>
            </w:r>
            <w:r w:rsidR="00A07B01" w:rsidRPr="00A07B01">
              <w:rPr>
                <w:noProof/>
                <w:webHidden/>
                <w:color w:val="000000" w:themeColor="text1"/>
              </w:rPr>
              <w:fldChar w:fldCharType="end"/>
            </w:r>
          </w:hyperlink>
        </w:p>
        <w:p w:rsidR="00A07B01" w:rsidRPr="00A07B01" w:rsidRDefault="002F1119">
          <w:pPr>
            <w:pStyle w:val="TDC3"/>
            <w:tabs>
              <w:tab w:val="left" w:pos="1320"/>
              <w:tab w:val="right" w:leader="dot" w:pos="8637"/>
            </w:tabs>
            <w:rPr>
              <w:rFonts w:asciiTheme="minorHAnsi" w:eastAsiaTheme="minorEastAsia" w:hAnsiTheme="minorHAnsi" w:cstheme="minorBidi"/>
              <w:noProof/>
              <w:color w:val="000000" w:themeColor="text1"/>
              <w:lang w:val="es-ES"/>
            </w:rPr>
          </w:pPr>
          <w:hyperlink w:anchor="_Toc140449825" w:history="1">
            <w:r w:rsidR="00A07B01" w:rsidRPr="00A07B01">
              <w:rPr>
                <w:rStyle w:val="Hipervnculo"/>
                <w:rFonts w:ascii="Times New Roman" w:eastAsia="Times New Roman" w:hAnsi="Times New Roman" w:cs="Times New Roman"/>
                <w:b/>
                <w:noProof/>
                <w:color w:val="000000" w:themeColor="text1"/>
              </w:rPr>
              <w:t>2.2.1</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TÉCNICAS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_Toc140449825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9</w:t>
            </w:r>
            <w:r w:rsidR="00A07B01" w:rsidRPr="00A07B01">
              <w:rPr>
                <w:noProof/>
                <w:webHidden/>
                <w:color w:val="000000" w:themeColor="text1"/>
              </w:rPr>
              <w:fldChar w:fldCharType="end"/>
            </w:r>
          </w:hyperlink>
        </w:p>
        <w:p w:rsidR="00A07B01" w:rsidRPr="00A07B01" w:rsidRDefault="002F1119">
          <w:pPr>
            <w:pStyle w:val="TDC3"/>
            <w:tabs>
              <w:tab w:val="right" w:leader="dot" w:pos="8637"/>
            </w:tabs>
            <w:rPr>
              <w:rFonts w:asciiTheme="minorHAnsi" w:eastAsiaTheme="minorEastAsia" w:hAnsiTheme="minorHAnsi" w:cstheme="minorBidi"/>
              <w:noProof/>
              <w:color w:val="000000" w:themeColor="text1"/>
              <w:lang w:val="es-ES"/>
            </w:rPr>
          </w:pPr>
          <w:hyperlink w:anchor="_Toc140449826" w:history="1">
            <w:r w:rsidR="00A07B01" w:rsidRPr="00A07B01">
              <w:rPr>
                <w:rStyle w:val="Hipervnculo"/>
                <w:rFonts w:ascii="Times New Roman" w:eastAsia="Times New Roman" w:hAnsi="Times New Roman" w:cs="Times New Roman"/>
                <w:b/>
                <w:noProof/>
                <w:color w:val="000000" w:themeColor="text1"/>
              </w:rPr>
              <w:t>GRUPO BÁSICO PRIMARIO</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_Toc140449826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9</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27" w:history="1">
            <w:r w:rsidR="00A07B01" w:rsidRPr="00A07B01">
              <w:rPr>
                <w:rStyle w:val="Hipervnculo"/>
                <w:rFonts w:ascii="Times New Roman" w:eastAsia="Times New Roman" w:hAnsi="Times New Roman" w:cs="Times New Roman"/>
                <w:b/>
                <w:noProof/>
                <w:color w:val="000000" w:themeColor="text1"/>
              </w:rPr>
              <w:t>3.</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SISTEMA MIC</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_Toc140449827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12</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28" w:history="1">
            <w:r w:rsidR="00A07B01" w:rsidRPr="00A07B01">
              <w:rPr>
                <w:rStyle w:val="Hipervnculo"/>
                <w:rFonts w:ascii="Times New Roman" w:eastAsia="Times New Roman" w:hAnsi="Times New Roman" w:cs="Times New Roman"/>
                <w:b/>
                <w:noProof/>
                <w:color w:val="000000" w:themeColor="text1"/>
              </w:rPr>
              <w:t>3.1 Características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_Toc140449828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13</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29" w:history="1">
            <w:r w:rsidR="00A07B01" w:rsidRPr="00A07B01">
              <w:rPr>
                <w:rStyle w:val="Hipervnculo"/>
                <w:rFonts w:ascii="Times New Roman" w:eastAsia="Times New Roman" w:hAnsi="Times New Roman" w:cs="Times New Roman"/>
                <w:b/>
                <w:noProof/>
                <w:color w:val="000000" w:themeColor="text1"/>
              </w:rPr>
              <w:t>4.</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PROTECCIÓN DE LOS DATOS: CONTROL DE ERRORES.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_Toc140449829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15</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30" w:history="1">
            <w:r w:rsidR="00A07B01" w:rsidRPr="00A07B01">
              <w:rPr>
                <w:rStyle w:val="Hipervnculo"/>
                <w:rFonts w:ascii="Times New Roman" w:eastAsia="Times New Roman" w:hAnsi="Times New Roman" w:cs="Times New Roman"/>
                <w:b/>
                <w:noProof/>
                <w:color w:val="000000" w:themeColor="text1"/>
              </w:rPr>
              <w:t>4.1. PROTECCIÓN DE LOS DATOS.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_Toc140449830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15</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31" w:history="1">
            <w:r w:rsidR="00A07B01" w:rsidRPr="00A07B01">
              <w:rPr>
                <w:rStyle w:val="Hipervnculo"/>
                <w:rFonts w:ascii="Times New Roman" w:eastAsia="Times New Roman" w:hAnsi="Times New Roman" w:cs="Times New Roman"/>
                <w:b/>
                <w:noProof/>
                <w:color w:val="000000" w:themeColor="text1"/>
              </w:rPr>
              <w:t>4.2. CONTROL DE ERRORES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_Toc140449831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15</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32" w:history="1">
            <w:r w:rsidR="00A07B01" w:rsidRPr="00A07B01">
              <w:rPr>
                <w:rStyle w:val="Hipervnculo"/>
                <w:rFonts w:ascii="Times New Roman" w:eastAsia="Times New Roman" w:hAnsi="Times New Roman" w:cs="Times New Roman"/>
                <w:b/>
                <w:noProof/>
                <w:color w:val="000000" w:themeColor="text1"/>
              </w:rPr>
              <w:t>4.3. CONTROL DE FLUJO Y CONTROL DE ERRORES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_Toc140449832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17</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33" w:history="1">
            <w:r w:rsidR="00A07B01" w:rsidRPr="00A07B01">
              <w:rPr>
                <w:rStyle w:val="Hipervnculo"/>
                <w:rFonts w:ascii="Times New Roman" w:eastAsia="Times New Roman" w:hAnsi="Times New Roman" w:cs="Times New Roman"/>
                <w:b/>
                <w:noProof/>
                <w:color w:val="000000" w:themeColor="text1"/>
              </w:rPr>
              <w:t>4.4. VENTANA DESLIZANTE</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_Toc140449833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18</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34" w:history="1">
            <w:r w:rsidR="00A07B01" w:rsidRPr="00A07B01">
              <w:rPr>
                <w:rStyle w:val="Hipervnculo"/>
                <w:rFonts w:ascii="Times New Roman" w:eastAsia="Times New Roman" w:hAnsi="Times New Roman" w:cs="Times New Roman"/>
                <w:b/>
                <w:noProof/>
                <w:color w:val="000000" w:themeColor="text1"/>
              </w:rPr>
              <w:t>5.</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DETECCIÓN, CORRECCIÓN DE ERRORES Y COMPRESIÓN EN MODEMS ANALÓGICOS.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_Toc140449834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19</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35" w:history="1">
            <w:r w:rsidR="00A07B01" w:rsidRPr="00A07B01">
              <w:rPr>
                <w:rStyle w:val="Hipervnculo"/>
                <w:rFonts w:ascii="Times New Roman" w:eastAsia="Times New Roman" w:hAnsi="Times New Roman" w:cs="Times New Roman"/>
                <w:b/>
                <w:noProof/>
                <w:color w:val="000000" w:themeColor="text1"/>
              </w:rPr>
              <w:t>6.</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SEGURIDAD EN REDES.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_Toc140449835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22</w:t>
            </w:r>
            <w:r w:rsidR="00A07B01" w:rsidRPr="00A07B01">
              <w:rPr>
                <w:noProof/>
                <w:webHidden/>
                <w:color w:val="000000" w:themeColor="text1"/>
              </w:rPr>
              <w:fldChar w:fldCharType="end"/>
            </w:r>
          </w:hyperlink>
        </w:p>
        <w:p w:rsidR="00A07B01" w:rsidRPr="00A07B01" w:rsidRDefault="002F1119">
          <w:pPr>
            <w:pStyle w:val="TDC2"/>
            <w:tabs>
              <w:tab w:val="right" w:leader="dot" w:pos="8637"/>
            </w:tabs>
            <w:rPr>
              <w:rFonts w:asciiTheme="minorHAnsi" w:eastAsiaTheme="minorEastAsia" w:hAnsiTheme="minorHAnsi" w:cstheme="minorBidi"/>
              <w:noProof/>
              <w:color w:val="000000" w:themeColor="text1"/>
              <w:lang w:val="es-ES"/>
            </w:rPr>
          </w:pPr>
          <w:hyperlink w:anchor="_Toc140449836" w:history="1">
            <w:r w:rsidR="00A07B01" w:rsidRPr="00A07B01">
              <w:rPr>
                <w:rStyle w:val="Hipervnculo"/>
                <w:rFonts w:ascii="Times New Roman" w:eastAsia="Times New Roman" w:hAnsi="Times New Roman" w:cs="Times New Roman"/>
                <w:b/>
                <w:noProof/>
                <w:color w:val="000000" w:themeColor="text1"/>
              </w:rPr>
              <w:t>6.1. TÉCNICAS PARA SEGURIDAD DE DATOS.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_Toc140449836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23</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37" w:history="1">
            <w:r w:rsidR="00A07B01" w:rsidRPr="00A07B01">
              <w:rPr>
                <w:rStyle w:val="Hipervnculo"/>
                <w:rFonts w:ascii="Times New Roman" w:eastAsia="Times New Roman" w:hAnsi="Times New Roman" w:cs="Times New Roman"/>
                <w:b/>
                <w:noProof/>
                <w:color w:val="000000" w:themeColor="text1"/>
              </w:rPr>
              <w:t>7.</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ESTÁNDARES DE ENCRIPTACIÓN DE DATOS.</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_Toc140449837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24</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38" w:history="1">
            <w:r w:rsidR="00A07B01" w:rsidRPr="00A07B01">
              <w:rPr>
                <w:rStyle w:val="Hipervnculo"/>
                <w:rFonts w:ascii="Times New Roman" w:eastAsia="Times New Roman" w:hAnsi="Times New Roman" w:cs="Times New Roman"/>
                <w:b/>
                <w:noProof/>
                <w:color w:val="000000" w:themeColor="text1"/>
              </w:rPr>
              <w:t>8.</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AUTENTICACIÓN.</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_Toc140449838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24</w:t>
            </w:r>
            <w:r w:rsidR="00A07B01" w:rsidRPr="00A07B01">
              <w:rPr>
                <w:noProof/>
                <w:webHidden/>
                <w:color w:val="000000" w:themeColor="text1"/>
              </w:rPr>
              <w:fldChar w:fldCharType="end"/>
            </w:r>
          </w:hyperlink>
        </w:p>
        <w:p w:rsidR="00A07B01" w:rsidRPr="00A07B01" w:rsidRDefault="002F1119">
          <w:pPr>
            <w:pStyle w:val="TDC1"/>
            <w:tabs>
              <w:tab w:val="left" w:pos="440"/>
              <w:tab w:val="right" w:leader="dot" w:pos="8637"/>
            </w:tabs>
            <w:rPr>
              <w:rFonts w:asciiTheme="minorHAnsi" w:eastAsiaTheme="minorEastAsia" w:hAnsiTheme="minorHAnsi" w:cstheme="minorBidi"/>
              <w:noProof/>
              <w:color w:val="000000" w:themeColor="text1"/>
              <w:lang w:val="es-ES"/>
            </w:rPr>
          </w:pPr>
          <w:hyperlink w:anchor="_Toc140449839" w:history="1">
            <w:r w:rsidR="00A07B01" w:rsidRPr="00A07B01">
              <w:rPr>
                <w:rStyle w:val="Hipervnculo"/>
                <w:rFonts w:ascii="Times New Roman" w:eastAsia="Times New Roman" w:hAnsi="Times New Roman" w:cs="Times New Roman"/>
                <w:b/>
                <w:noProof/>
                <w:color w:val="000000" w:themeColor="text1"/>
              </w:rPr>
              <w:t>9.</w:t>
            </w:r>
            <w:r w:rsidR="00A07B01" w:rsidRPr="00A07B01">
              <w:rPr>
                <w:rFonts w:asciiTheme="minorHAnsi" w:eastAsiaTheme="minorEastAsia" w:hAnsiTheme="minorHAnsi" w:cstheme="minorBidi"/>
                <w:noProof/>
                <w:color w:val="000000" w:themeColor="text1"/>
                <w:lang w:val="es-ES"/>
              </w:rPr>
              <w:tab/>
            </w:r>
            <w:r w:rsidR="00A07B01" w:rsidRPr="00A07B01">
              <w:rPr>
                <w:rStyle w:val="Hipervnculo"/>
                <w:rFonts w:ascii="Times New Roman" w:eastAsia="Times New Roman" w:hAnsi="Times New Roman" w:cs="Times New Roman"/>
                <w:b/>
                <w:noProof/>
                <w:color w:val="000000" w:themeColor="text1"/>
              </w:rPr>
              <w:t>Bibliografía</w:t>
            </w:r>
            <w:r w:rsidR="00A07B01" w:rsidRPr="00A07B01">
              <w:rPr>
                <w:noProof/>
                <w:webHidden/>
                <w:color w:val="000000" w:themeColor="text1"/>
              </w:rPr>
              <w:tab/>
            </w:r>
            <w:r w:rsidR="00A07B01" w:rsidRPr="00A07B01">
              <w:rPr>
                <w:noProof/>
                <w:webHidden/>
                <w:color w:val="000000" w:themeColor="text1"/>
              </w:rPr>
              <w:fldChar w:fldCharType="begin"/>
            </w:r>
            <w:r w:rsidR="00A07B01" w:rsidRPr="00A07B01">
              <w:rPr>
                <w:noProof/>
                <w:webHidden/>
                <w:color w:val="000000" w:themeColor="text1"/>
              </w:rPr>
              <w:instrText xml:space="preserve"> PAGEREF _Toc140449839 \h </w:instrText>
            </w:r>
            <w:r w:rsidR="00A07B01" w:rsidRPr="00A07B01">
              <w:rPr>
                <w:noProof/>
                <w:webHidden/>
                <w:color w:val="000000" w:themeColor="text1"/>
              </w:rPr>
            </w:r>
            <w:r w:rsidR="00A07B01" w:rsidRPr="00A07B01">
              <w:rPr>
                <w:noProof/>
                <w:webHidden/>
                <w:color w:val="000000" w:themeColor="text1"/>
              </w:rPr>
              <w:fldChar w:fldCharType="separate"/>
            </w:r>
            <w:r w:rsidR="001B17E0">
              <w:rPr>
                <w:noProof/>
                <w:webHidden/>
                <w:color w:val="000000" w:themeColor="text1"/>
              </w:rPr>
              <w:t>24</w:t>
            </w:r>
            <w:r w:rsidR="00A07B01" w:rsidRPr="00A07B01">
              <w:rPr>
                <w:noProof/>
                <w:webHidden/>
                <w:color w:val="000000" w:themeColor="text1"/>
              </w:rPr>
              <w:fldChar w:fldCharType="end"/>
            </w:r>
          </w:hyperlink>
        </w:p>
        <w:p w:rsidR="00A07B01" w:rsidRDefault="00A07B01">
          <w:pPr>
            <w:rPr>
              <w:b/>
              <w:bCs/>
            </w:rPr>
          </w:pPr>
          <w:r w:rsidRPr="00A07B01">
            <w:rPr>
              <w:b/>
              <w:bCs/>
              <w:color w:val="000000" w:themeColor="text1"/>
            </w:rPr>
            <w:fldChar w:fldCharType="end"/>
          </w:r>
        </w:p>
      </w:sdtContent>
    </w:sdt>
    <w:p w:rsidR="00A07B01" w:rsidRDefault="00A07B01">
      <w:pPr>
        <w:rPr>
          <w:b/>
          <w:bCs/>
        </w:rPr>
      </w:pPr>
    </w:p>
    <w:p w:rsidR="00A07B01" w:rsidRDefault="00A07B01"/>
    <w:p w:rsidR="00A07B01" w:rsidRDefault="00A07B01">
      <w:pPr>
        <w:spacing w:line="360" w:lineRule="auto"/>
        <w:jc w:val="center"/>
        <w:rPr>
          <w:rFonts w:ascii="Times New Roman" w:eastAsia="Times New Roman" w:hAnsi="Times New Roman" w:cs="Times New Roman"/>
          <w:b/>
          <w:sz w:val="32"/>
          <w:szCs w:val="32"/>
        </w:rPr>
      </w:pPr>
    </w:p>
    <w:p w:rsidR="00A07B01" w:rsidRDefault="00A07B01">
      <w:pPr>
        <w:spacing w:line="360" w:lineRule="auto"/>
        <w:jc w:val="center"/>
        <w:rPr>
          <w:rFonts w:ascii="Times New Roman" w:eastAsia="Times New Roman" w:hAnsi="Times New Roman" w:cs="Times New Roman"/>
          <w:b/>
          <w:sz w:val="32"/>
          <w:szCs w:val="32"/>
        </w:rPr>
      </w:pPr>
    </w:p>
    <w:p w:rsidR="00A07B01" w:rsidRDefault="00A07B01">
      <w:pPr>
        <w:spacing w:line="360" w:lineRule="auto"/>
        <w:jc w:val="center"/>
        <w:rPr>
          <w:rFonts w:ascii="Times New Roman" w:eastAsia="Times New Roman" w:hAnsi="Times New Roman" w:cs="Times New Roman"/>
          <w:b/>
          <w:sz w:val="32"/>
          <w:szCs w:val="32"/>
        </w:rPr>
      </w:pPr>
    </w:p>
    <w:p w:rsidR="00A07B01" w:rsidRDefault="00A07B01">
      <w:pPr>
        <w:spacing w:line="360" w:lineRule="auto"/>
        <w:jc w:val="center"/>
        <w:rPr>
          <w:rFonts w:ascii="Times New Roman" w:eastAsia="Times New Roman" w:hAnsi="Times New Roman" w:cs="Times New Roman"/>
          <w:b/>
          <w:sz w:val="32"/>
          <w:szCs w:val="32"/>
        </w:rPr>
      </w:pPr>
    </w:p>
    <w:p w:rsidR="00A27D6F" w:rsidRDefault="00A937E5">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Capítulo IV</w:t>
      </w:r>
    </w:p>
    <w:p w:rsidR="001F3656" w:rsidRDefault="001F3656">
      <w:pPr>
        <w:pStyle w:val="Ttulo1"/>
        <w:numPr>
          <w:ilvl w:val="0"/>
          <w:numId w:val="3"/>
        </w:numPr>
        <w:jc w:val="both"/>
        <w:rPr>
          <w:rFonts w:ascii="Times New Roman" w:eastAsia="Times New Roman" w:hAnsi="Times New Roman" w:cs="Times New Roman"/>
          <w:b/>
          <w:color w:val="000000"/>
          <w:sz w:val="24"/>
          <w:szCs w:val="24"/>
        </w:rPr>
      </w:pPr>
      <w:bookmarkStart w:id="1" w:name="_heading=h.gjdgxs" w:colFirst="0" w:colLast="0"/>
      <w:bookmarkStart w:id="2" w:name="_Toc140449818"/>
      <w:bookmarkEnd w:id="1"/>
      <w:r>
        <w:rPr>
          <w:rFonts w:ascii="Times New Roman" w:eastAsia="Times New Roman" w:hAnsi="Times New Roman" w:cs="Times New Roman"/>
          <w:b/>
          <w:color w:val="000000"/>
          <w:sz w:val="24"/>
          <w:szCs w:val="24"/>
        </w:rPr>
        <w:t>INTRODUCCIÓN</w:t>
      </w:r>
      <w:bookmarkEnd w:id="2"/>
    </w:p>
    <w:p w:rsidR="001F3656" w:rsidRPr="001F3656" w:rsidRDefault="001F3656" w:rsidP="001F3656">
      <w:pPr>
        <w:ind w:left="360"/>
        <w:jc w:val="both"/>
        <w:rPr>
          <w:rFonts w:ascii="Times New Roman" w:hAnsi="Times New Roman" w:cs="Times New Roman"/>
          <w:sz w:val="24"/>
          <w:lang w:eastAsia="es-EC"/>
        </w:rPr>
      </w:pPr>
      <w:r w:rsidRPr="001F3656">
        <w:rPr>
          <w:rFonts w:ascii="Times New Roman" w:hAnsi="Times New Roman" w:cs="Times New Roman"/>
          <w:sz w:val="24"/>
          <w:lang w:eastAsia="es-EC"/>
        </w:rPr>
        <w:t>La codificación de canal es un concepto fundamental en el campo de las comunicaciones digitales que se utiliza para mejorar la confiabilidad de la transmisión de datos a través de un canal de comunicación con ruido.</w:t>
      </w:r>
    </w:p>
    <w:p w:rsidR="001F3656" w:rsidRPr="001F3656" w:rsidRDefault="001F3656" w:rsidP="001F3656">
      <w:pPr>
        <w:ind w:left="360"/>
        <w:jc w:val="both"/>
        <w:rPr>
          <w:rFonts w:ascii="Times New Roman" w:hAnsi="Times New Roman" w:cs="Times New Roman"/>
          <w:sz w:val="24"/>
          <w:lang w:eastAsia="es-EC"/>
        </w:rPr>
      </w:pPr>
      <w:r w:rsidRPr="001F3656">
        <w:rPr>
          <w:rFonts w:ascii="Times New Roman" w:hAnsi="Times New Roman" w:cs="Times New Roman"/>
          <w:sz w:val="24"/>
          <w:lang w:eastAsia="es-EC"/>
        </w:rPr>
        <w:t>Cuando los datos se transmiten a través de un canal, como una línea telefónica o una conexión inalámbrica, pueden ocurrir errores debido al ruido o interferencias presentes en el medio. Estos errores pueden distorsionar o corromper la información original, lo que resulta en una pérdida de datos o en una interpretación incorrecta de los mismos.</w:t>
      </w:r>
    </w:p>
    <w:p w:rsidR="001F3656" w:rsidRPr="001F3656" w:rsidRDefault="001F3656" w:rsidP="001F3656">
      <w:pPr>
        <w:ind w:left="360"/>
        <w:jc w:val="both"/>
        <w:rPr>
          <w:rFonts w:ascii="Times New Roman" w:hAnsi="Times New Roman" w:cs="Times New Roman"/>
          <w:sz w:val="24"/>
          <w:lang w:eastAsia="es-EC"/>
        </w:rPr>
      </w:pPr>
      <w:r w:rsidRPr="001F3656">
        <w:rPr>
          <w:rFonts w:ascii="Times New Roman" w:hAnsi="Times New Roman" w:cs="Times New Roman"/>
          <w:sz w:val="24"/>
          <w:lang w:eastAsia="es-EC"/>
        </w:rPr>
        <w:t>La codificación de canal se utiliza para mitigar estos errores y mejorar la calidad de la transmisión. Consiste en añadir información adicional, llamada redundancia, a los datos originales antes de transmitirlos. Esta redundancia se utiliza para detectar y corregir los errores en el receptor.</w:t>
      </w:r>
    </w:p>
    <w:p w:rsidR="001F3656" w:rsidRPr="001F3656" w:rsidRDefault="001F3656" w:rsidP="001F3656">
      <w:pPr>
        <w:ind w:left="360"/>
        <w:jc w:val="both"/>
        <w:rPr>
          <w:rFonts w:ascii="Times New Roman" w:hAnsi="Times New Roman" w:cs="Times New Roman"/>
          <w:sz w:val="24"/>
          <w:lang w:eastAsia="es-EC"/>
        </w:rPr>
      </w:pPr>
      <w:r w:rsidRPr="001F3656">
        <w:rPr>
          <w:rFonts w:ascii="Times New Roman" w:hAnsi="Times New Roman" w:cs="Times New Roman"/>
          <w:sz w:val="24"/>
          <w:lang w:eastAsia="es-EC"/>
        </w:rPr>
        <w:t>Existen diferentes técnicas de codificación de canal, como la codificación de bloque, la codificación convolucional y la codificación Reed-Solomon, entre otras. Cada técnica tiene sus propias características y ventajas dependiendo del tipo de canal y los requisitos de transmisión.</w:t>
      </w:r>
    </w:p>
    <w:p w:rsidR="001F3656" w:rsidRDefault="001F3656" w:rsidP="001F3656">
      <w:pPr>
        <w:ind w:left="360"/>
        <w:jc w:val="both"/>
        <w:rPr>
          <w:rFonts w:ascii="Times New Roman" w:hAnsi="Times New Roman" w:cs="Times New Roman"/>
          <w:sz w:val="24"/>
          <w:lang w:eastAsia="es-EC"/>
        </w:rPr>
      </w:pPr>
      <w:r w:rsidRPr="001F3656">
        <w:rPr>
          <w:rFonts w:ascii="Times New Roman" w:hAnsi="Times New Roman" w:cs="Times New Roman"/>
          <w:sz w:val="24"/>
          <w:lang w:eastAsia="es-EC"/>
        </w:rPr>
        <w:t>La codificación de bloque divide los datos en bloques de bits y añade bits de paridad para permitir la detección y corrección de errores. La codificación convolucional utiliza una secuencia de registros de desplazamiento y compuertas lógicas para codificar los datos y proporcionar una mayor resistencia al ruido. La codificación Reed-Solomon es especialmente útil para corregir errores en canales con pérdida de datos, como en las transmisiones satelitales.</w:t>
      </w:r>
    </w:p>
    <w:p w:rsidR="001F3656" w:rsidRDefault="001F3656" w:rsidP="001F3656">
      <w:pPr>
        <w:ind w:left="360"/>
        <w:jc w:val="center"/>
        <w:rPr>
          <w:rFonts w:ascii="Times New Roman" w:hAnsi="Times New Roman" w:cs="Times New Roman"/>
          <w:sz w:val="24"/>
          <w:lang w:eastAsia="es-EC"/>
        </w:rPr>
      </w:pPr>
      <w:r>
        <w:rPr>
          <w:noProof/>
          <w:lang w:val="es-MX" w:eastAsia="es-MX"/>
        </w:rPr>
        <w:drawing>
          <wp:inline distT="0" distB="0" distL="0" distR="0">
            <wp:extent cx="3943350" cy="2895600"/>
            <wp:effectExtent l="0" t="0" r="0" b="0"/>
            <wp:docPr id="1" name="Imagen 1" descr="https://80a0c987e8.cbaul-cdnwnd.com/fa060d07649f27567e4e7c3e53db8145/200000144-2e4852e487/Sin%20t%C3%ADtulo-54.png?ph=80a0c98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0a0c987e8.cbaul-cdnwnd.com/fa060d07649f27567e4e7c3e53db8145/200000144-2e4852e487/Sin%20t%C3%ADtulo-54.png?ph=80a0c987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3350" cy="2895600"/>
                    </a:xfrm>
                    <a:prstGeom prst="rect">
                      <a:avLst/>
                    </a:prstGeom>
                    <a:noFill/>
                    <a:ln>
                      <a:noFill/>
                    </a:ln>
                  </pic:spPr>
                </pic:pic>
              </a:graphicData>
            </a:graphic>
          </wp:inline>
        </w:drawing>
      </w:r>
    </w:p>
    <w:p w:rsidR="001F3656" w:rsidRDefault="001F3656" w:rsidP="001F3656">
      <w:pPr>
        <w:ind w:left="360"/>
        <w:rPr>
          <w:rFonts w:ascii="Times New Roman" w:hAnsi="Times New Roman" w:cs="Times New Roman"/>
          <w:sz w:val="24"/>
          <w:lang w:eastAsia="es-EC"/>
        </w:rPr>
      </w:pPr>
      <w:r w:rsidRPr="001F3656">
        <w:rPr>
          <w:rFonts w:ascii="Times New Roman" w:hAnsi="Times New Roman" w:cs="Times New Roman"/>
          <w:sz w:val="24"/>
          <w:lang w:eastAsia="es-EC"/>
        </w:rPr>
        <w:t xml:space="preserve">En los sistemas analógicos la degradación de la señal es suave; es decir, la relación señal a ruido disminuye lentamente con la distancia y la señal, aunque con ruido, puede recibirse en condiciones aceptables en un rango considerable de distancias. En </w:t>
      </w:r>
      <w:r w:rsidRPr="001F3656">
        <w:rPr>
          <w:rFonts w:ascii="Times New Roman" w:hAnsi="Times New Roman" w:cs="Times New Roman"/>
          <w:sz w:val="24"/>
          <w:lang w:eastAsia="es-EC"/>
        </w:rPr>
        <w:lastRenderedPageBreak/>
        <w:t>los sistemas digitales, por el contrario, la señal deja de recibirse cuando la tasa de errores aumenta por encima del valor que es capaz de manejar el receptor. La degradación en estas condiciones es muy brusca y se pasa rápidamente de una zona de recepción satisfactoria a una de recepción nula.</w:t>
      </w:r>
    </w:p>
    <w:p w:rsidR="001F3656" w:rsidRDefault="001F3656" w:rsidP="001F3656">
      <w:pPr>
        <w:ind w:left="360"/>
        <w:rPr>
          <w:rFonts w:ascii="Times New Roman" w:hAnsi="Times New Roman" w:cs="Times New Roman"/>
          <w:sz w:val="24"/>
          <w:lang w:eastAsia="es-EC"/>
        </w:rPr>
      </w:pPr>
    </w:p>
    <w:p w:rsidR="001F3656" w:rsidRDefault="001F3656" w:rsidP="001F3656">
      <w:pPr>
        <w:ind w:left="360"/>
        <w:rPr>
          <w:rFonts w:ascii="Times New Roman" w:hAnsi="Times New Roman" w:cs="Times New Roman"/>
          <w:sz w:val="24"/>
          <w:lang w:eastAsia="es-EC"/>
        </w:rPr>
      </w:pPr>
    </w:p>
    <w:p w:rsidR="001F3656" w:rsidRPr="001F3656" w:rsidRDefault="001F3656" w:rsidP="001F3656">
      <w:pPr>
        <w:ind w:left="360"/>
        <w:jc w:val="both"/>
        <w:rPr>
          <w:rFonts w:ascii="Times New Roman" w:hAnsi="Times New Roman" w:cs="Times New Roman"/>
          <w:sz w:val="24"/>
          <w:lang w:eastAsia="es-EC"/>
        </w:rPr>
      </w:pPr>
    </w:p>
    <w:p w:rsidR="00A27D6F" w:rsidRDefault="00A937E5">
      <w:pPr>
        <w:pStyle w:val="Ttulo1"/>
        <w:numPr>
          <w:ilvl w:val="0"/>
          <w:numId w:val="3"/>
        </w:numPr>
        <w:jc w:val="both"/>
        <w:rPr>
          <w:rFonts w:ascii="Times New Roman" w:eastAsia="Times New Roman" w:hAnsi="Times New Roman" w:cs="Times New Roman"/>
          <w:b/>
          <w:color w:val="000000"/>
          <w:sz w:val="24"/>
          <w:szCs w:val="24"/>
        </w:rPr>
      </w:pPr>
      <w:bookmarkStart w:id="3" w:name="_Toc140449819"/>
      <w:r>
        <w:rPr>
          <w:rFonts w:ascii="Times New Roman" w:eastAsia="Times New Roman" w:hAnsi="Times New Roman" w:cs="Times New Roman"/>
          <w:b/>
          <w:color w:val="000000"/>
          <w:sz w:val="24"/>
          <w:szCs w:val="24"/>
        </w:rPr>
        <w:t>CODIFICACION DE CANAL</w:t>
      </w:r>
      <w:bookmarkEnd w:id="3"/>
    </w:p>
    <w:p w:rsidR="00A27D6F" w:rsidRDefault="00A937E5">
      <w:pPr>
        <w:tabs>
          <w:tab w:val="left" w:pos="3090"/>
        </w:tabs>
        <w:spacing w:line="360" w:lineRule="auto"/>
        <w:jc w:val="both"/>
        <w:rPr>
          <w:rFonts w:ascii="Times New Roman" w:eastAsia="Times New Roman" w:hAnsi="Times New Roman" w:cs="Times New Roman"/>
          <w:sz w:val="24"/>
          <w:szCs w:val="24"/>
        </w:rPr>
      </w:pPr>
      <w:bookmarkStart w:id="4" w:name="_heading=h.30j0zll" w:colFirst="0" w:colLast="0"/>
      <w:bookmarkEnd w:id="4"/>
      <w:r>
        <w:rPr>
          <w:rFonts w:ascii="Times New Roman" w:eastAsia="Times New Roman" w:hAnsi="Times New Roman" w:cs="Times New Roman"/>
          <w:sz w:val="24"/>
          <w:szCs w:val="24"/>
        </w:rPr>
        <w:t>La codificación de canal juega un papel muy importante tanto en uno como en otro aspecto, ya que, como demostró Shannon en 1948, con una codificación apropiada se pueden reducir los errores producidos por un canal (líneas telefónicas, radioenlaces, enlaces vía satélite, etc.) o un soporte de almacenamiento (memorias de semiconductores, bandas magnéticas, discos compactos, etc.), ambos ruidosos, sin sacrificar ni la tasa de transmisión, ni su potencia, ni su ancho de banda. [1]</w:t>
      </w:r>
    </w:p>
    <w:p w:rsidR="00A27D6F" w:rsidRDefault="00A937E5">
      <w:pPr>
        <w:tabs>
          <w:tab w:val="left" w:pos="309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dos tipos de codificación por canal:</w:t>
      </w:r>
    </w:p>
    <w:p w:rsidR="00A27D6F" w:rsidRDefault="00A937E5">
      <w:pPr>
        <w:numPr>
          <w:ilvl w:val="0"/>
          <w:numId w:val="10"/>
        </w:numPr>
        <w:pBdr>
          <w:top w:val="nil"/>
          <w:left w:val="nil"/>
          <w:bottom w:val="nil"/>
          <w:right w:val="nil"/>
          <w:between w:val="nil"/>
        </w:pBdr>
        <w:tabs>
          <w:tab w:val="left" w:pos="309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TDM (Multiplexación por División de Tiempo). </w:t>
      </w:r>
    </w:p>
    <w:p w:rsidR="00A27D6F" w:rsidRDefault="00A937E5">
      <w:pPr>
        <w:numPr>
          <w:ilvl w:val="0"/>
          <w:numId w:val="10"/>
        </w:numPr>
        <w:pBdr>
          <w:top w:val="nil"/>
          <w:left w:val="nil"/>
          <w:bottom w:val="nil"/>
          <w:right w:val="nil"/>
          <w:between w:val="nil"/>
        </w:pBdr>
        <w:tabs>
          <w:tab w:val="left" w:pos="3090"/>
        </w:tabs>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PCM (Multiplexación por División de Pulsos) MIC en español</w:t>
      </w:r>
      <w:r>
        <w:rPr>
          <w:rFonts w:ascii="Times New Roman" w:eastAsia="Times New Roman" w:hAnsi="Times New Roman" w:cs="Times New Roman"/>
          <w:b/>
          <w:color w:val="000000"/>
          <w:sz w:val="24"/>
          <w:szCs w:val="24"/>
        </w:rPr>
        <w:t xml:space="preserve">. </w:t>
      </w:r>
      <w:r>
        <w:rPr>
          <w:noProof/>
          <w:lang w:val="es-MX" w:eastAsia="es-MX"/>
        </w:rPr>
        <w:drawing>
          <wp:anchor distT="0" distB="0" distL="114300" distR="114300" simplePos="0" relativeHeight="251658240" behindDoc="0" locked="0" layoutInCell="1" hidden="0" allowOverlap="1">
            <wp:simplePos x="0" y="0"/>
            <wp:positionH relativeFrom="column">
              <wp:posOffset>-807719</wp:posOffset>
            </wp:positionH>
            <wp:positionV relativeFrom="paragraph">
              <wp:posOffset>478790</wp:posOffset>
            </wp:positionV>
            <wp:extent cx="6776085" cy="4336415"/>
            <wp:effectExtent l="0" t="0" r="0" b="0"/>
            <wp:wrapSquare wrapText="bothSides" distT="0" distB="0" distL="114300" distR="114300"/>
            <wp:docPr id="89" name="image20.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jpg" descr="Diagrama&#10;&#10;Descripción generada automáticamente"/>
                    <pic:cNvPicPr preferRelativeResize="0"/>
                  </pic:nvPicPr>
                  <pic:blipFill>
                    <a:blip r:embed="rId13"/>
                    <a:srcRect/>
                    <a:stretch>
                      <a:fillRect/>
                    </a:stretch>
                  </pic:blipFill>
                  <pic:spPr>
                    <a:xfrm>
                      <a:off x="0" y="0"/>
                      <a:ext cx="6776085" cy="4336415"/>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-800099</wp:posOffset>
                </wp:positionH>
                <wp:positionV relativeFrom="paragraph">
                  <wp:posOffset>4864100</wp:posOffset>
                </wp:positionV>
                <wp:extent cx="635" cy="12700"/>
                <wp:effectExtent l="0" t="0" r="0" b="0"/>
                <wp:wrapSquare wrapText="bothSides" distT="0" distB="0" distL="114300" distR="114300"/>
                <wp:docPr id="68" name="Rectángulo 68"/>
                <wp:cNvGraphicFramePr/>
                <a:graphic xmlns:a="http://schemas.openxmlformats.org/drawingml/2006/main">
                  <a:graphicData uri="http://schemas.microsoft.com/office/word/2010/wordprocessingShape">
                    <wps:wsp>
                      <wps:cNvSpPr/>
                      <wps:spPr>
                        <a:xfrm>
                          <a:off x="1957958" y="3779683"/>
                          <a:ext cx="6776085"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1 Tipos de codificación por canal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-800099</wp:posOffset>
                </wp:positionH>
                <wp:positionV relativeFrom="paragraph">
                  <wp:posOffset>4864100</wp:posOffset>
                </wp:positionV>
                <wp:extent cx="635" cy="12700"/>
                <wp:effectExtent b="0" l="0" r="0" t="0"/>
                <wp:wrapSquare wrapText="bothSides" distB="0" distT="0" distL="114300" distR="114300"/>
                <wp:docPr id="68"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635" cy="12700"/>
                        </a:xfrm>
                        <a:prstGeom prst="rect"/>
                        <a:ln/>
                      </pic:spPr>
                    </pic:pic>
                  </a:graphicData>
                </a:graphic>
              </wp:anchor>
            </w:drawing>
          </mc:Fallback>
        </mc:AlternateContent>
      </w:r>
    </w:p>
    <w:p w:rsidR="00A27D6F" w:rsidRDefault="00A27D6F">
      <w:pPr>
        <w:pStyle w:val="Ttulo2"/>
      </w:pPr>
    </w:p>
    <w:p w:rsidR="00A27D6F" w:rsidRDefault="00A937E5">
      <w:pPr>
        <w:pStyle w:val="Ttulo2"/>
        <w:numPr>
          <w:ilvl w:val="1"/>
          <w:numId w:val="3"/>
        </w:numPr>
        <w:jc w:val="both"/>
        <w:rPr>
          <w:rFonts w:ascii="Times New Roman" w:eastAsia="Times New Roman" w:hAnsi="Times New Roman" w:cs="Times New Roman"/>
          <w:b/>
          <w:color w:val="000000"/>
          <w:sz w:val="24"/>
          <w:szCs w:val="24"/>
        </w:rPr>
      </w:pPr>
      <w:bookmarkStart w:id="5" w:name="_heading=h.1fob9te" w:colFirst="0" w:colLast="0"/>
      <w:bookmarkStart w:id="6" w:name="_Toc140449820"/>
      <w:bookmarkEnd w:id="5"/>
      <w:r>
        <w:rPr>
          <w:rFonts w:ascii="Times New Roman" w:eastAsia="Times New Roman" w:hAnsi="Times New Roman" w:cs="Times New Roman"/>
          <w:b/>
          <w:color w:val="000000"/>
          <w:sz w:val="24"/>
          <w:szCs w:val="24"/>
        </w:rPr>
        <w:t>Multiplexado de la señal digital.</w:t>
      </w:r>
      <w:bookmarkEnd w:id="6"/>
      <w:r>
        <w:rPr>
          <w:rFonts w:ascii="Times New Roman" w:eastAsia="Times New Roman" w:hAnsi="Times New Roman" w:cs="Times New Roman"/>
          <w:b/>
          <w:color w:val="000000"/>
          <w:sz w:val="24"/>
          <w:szCs w:val="24"/>
        </w:rPr>
        <w:t xml:space="preserve"> </w:t>
      </w:r>
    </w:p>
    <w:p w:rsidR="00A27D6F" w:rsidRDefault="00A937E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Multiplexado es la transmisión de información (en cualquier forma) de más de una fuente a más de un destino a través del mismo medio (instalación) de transmisión. Aunque las transmisiones sucedan en la misma instalación, no necesariamente suceden al mismo tiempo. El medio de transmisión puede ser un par de alambres metálicos, un cable coaxial, </w:t>
      </w:r>
      <w:r>
        <w:rPr>
          <w:rFonts w:ascii="Times New Roman" w:eastAsia="Times New Roman" w:hAnsi="Times New Roman" w:cs="Times New Roman"/>
          <w:color w:val="000000"/>
          <w:sz w:val="24"/>
          <w:szCs w:val="24"/>
        </w:rPr>
        <w:lastRenderedPageBreak/>
        <w:t>un teléfono móvil PCS, un sistema de microondas terrestres de radio, uno de microondas satelitales o un cable de fibra óptica.</w:t>
      </w:r>
      <w:r>
        <w:rPr>
          <w:noProof/>
          <w:lang w:val="es-MX" w:eastAsia="es-MX"/>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1568943</wp:posOffset>
            </wp:positionV>
            <wp:extent cx="6359525" cy="5942330"/>
            <wp:effectExtent l="0" t="0" r="0" b="0"/>
            <wp:wrapSquare wrapText="bothSides" distT="0" distB="0" distL="114300" distR="114300"/>
            <wp:docPr id="86" name="image22.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jpg" descr="Diagrama&#10;&#10;Descripción generada automáticamente"/>
                    <pic:cNvPicPr preferRelativeResize="0"/>
                  </pic:nvPicPr>
                  <pic:blipFill>
                    <a:blip r:embed="rId21"/>
                    <a:srcRect/>
                    <a:stretch>
                      <a:fillRect/>
                    </a:stretch>
                  </pic:blipFill>
                  <pic:spPr>
                    <a:xfrm>
                      <a:off x="0" y="0"/>
                      <a:ext cx="6359525" cy="594233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-482599</wp:posOffset>
                </wp:positionH>
                <wp:positionV relativeFrom="paragraph">
                  <wp:posOffset>7505700</wp:posOffset>
                </wp:positionV>
                <wp:extent cx="635" cy="12700"/>
                <wp:effectExtent l="0" t="0" r="0" b="0"/>
                <wp:wrapSquare wrapText="bothSides" distT="0" distB="0" distL="114300" distR="114300"/>
                <wp:docPr id="66" name="Rectángulo 66"/>
                <wp:cNvGraphicFramePr/>
                <a:graphic xmlns:a="http://schemas.openxmlformats.org/drawingml/2006/main">
                  <a:graphicData uri="http://schemas.microsoft.com/office/word/2010/wordprocessingShape">
                    <wps:wsp>
                      <wps:cNvSpPr/>
                      <wps:spPr>
                        <a:xfrm>
                          <a:off x="2261805" y="3779683"/>
                          <a:ext cx="6168390"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2 Sistemas de Codificación de canal</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-482599</wp:posOffset>
                </wp:positionH>
                <wp:positionV relativeFrom="paragraph">
                  <wp:posOffset>7505700</wp:posOffset>
                </wp:positionV>
                <wp:extent cx="635" cy="12700"/>
                <wp:effectExtent b="0" l="0" r="0" t="0"/>
                <wp:wrapSquare wrapText="bothSides" distB="0" distT="0" distL="114300" distR="114300"/>
                <wp:docPr id="66" name="image28.png"/>
                <a:graphic>
                  <a:graphicData uri="http://schemas.openxmlformats.org/drawingml/2006/picture">
                    <pic:pic>
                      <pic:nvPicPr>
                        <pic:cNvPr id="0" name="image28.png"/>
                        <pic:cNvPicPr preferRelativeResize="0"/>
                      </pic:nvPicPr>
                      <pic:blipFill>
                        <a:blip r:embed="rId22"/>
                        <a:srcRect/>
                        <a:stretch>
                          <a:fillRect/>
                        </a:stretch>
                      </pic:blipFill>
                      <pic:spPr>
                        <a:xfrm>
                          <a:off x="0" y="0"/>
                          <a:ext cx="635" cy="12700"/>
                        </a:xfrm>
                        <a:prstGeom prst="rect"/>
                        <a:ln/>
                      </pic:spPr>
                    </pic:pic>
                  </a:graphicData>
                </a:graphic>
              </wp:anchor>
            </w:drawing>
          </mc:Fallback>
        </mc:AlternateContent>
      </w:r>
    </w:p>
    <w:p w:rsidR="00A27D6F" w:rsidRDefault="00A27D6F">
      <w:pPr>
        <w:spacing w:after="0" w:line="360" w:lineRule="auto"/>
        <w:jc w:val="both"/>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rPr>
      </w:pPr>
    </w:p>
    <w:p w:rsidR="00A27D6F" w:rsidRDefault="00A937E5">
      <w:pPr>
        <w:pStyle w:val="Ttulo2"/>
        <w:numPr>
          <w:ilvl w:val="1"/>
          <w:numId w:val="3"/>
        </w:numPr>
        <w:jc w:val="both"/>
        <w:rPr>
          <w:rFonts w:ascii="Times New Roman" w:eastAsia="Times New Roman" w:hAnsi="Times New Roman" w:cs="Times New Roman"/>
          <w:b/>
          <w:color w:val="000000"/>
          <w:sz w:val="24"/>
          <w:szCs w:val="24"/>
        </w:rPr>
      </w:pPr>
      <w:bookmarkStart w:id="7" w:name="_heading=h.3znysh7" w:colFirst="0" w:colLast="0"/>
      <w:bookmarkStart w:id="8" w:name="_Toc140449821"/>
      <w:bookmarkEnd w:id="7"/>
      <w:r>
        <w:rPr>
          <w:rFonts w:ascii="Times New Roman" w:eastAsia="Times New Roman" w:hAnsi="Times New Roman" w:cs="Times New Roman"/>
          <w:b/>
          <w:color w:val="000000"/>
          <w:sz w:val="24"/>
          <w:szCs w:val="24"/>
        </w:rPr>
        <w:t>SEÑALIZACIÓN.</w:t>
      </w:r>
      <w:bookmarkEnd w:id="8"/>
    </w:p>
    <w:p w:rsidR="00A27D6F" w:rsidRDefault="00A937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Señal que guía a la señal de información la ruta o camino correcto para llegar desde el transmisor al receptor. Esta no nos permite entregar mucha información por lo que la CCITT normaliza lo siguiente.</w:t>
      </w:r>
      <w:r>
        <w:rPr>
          <w:noProof/>
          <w:lang w:val="es-MX" w:eastAsia="es-MX"/>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6350</wp:posOffset>
            </wp:positionV>
            <wp:extent cx="1961868" cy="1445258"/>
            <wp:effectExtent l="0" t="0" r="0" b="0"/>
            <wp:wrapSquare wrapText="bothSides" distT="0" distB="0" distL="114300" distR="114300"/>
            <wp:docPr id="97" name="image38.jpg" descr="Círculos vinculados por líneas de conexión de la señal del sistema de antenas  separadas, sobre blanco, aislado, ilustración 3d horizontal Fotografía de  stock - Alamy"/>
            <wp:cNvGraphicFramePr/>
            <a:graphic xmlns:a="http://schemas.openxmlformats.org/drawingml/2006/main">
              <a:graphicData uri="http://schemas.openxmlformats.org/drawingml/2006/picture">
                <pic:pic xmlns:pic="http://schemas.openxmlformats.org/drawingml/2006/picture">
                  <pic:nvPicPr>
                    <pic:cNvPr id="0" name="image38.jpg" descr="Círculos vinculados por líneas de conexión de la señal del sistema de antenas  separadas, sobre blanco, aislado, ilustración 3d horizontal Fotografía de  stock - Alamy"/>
                    <pic:cNvPicPr preferRelativeResize="0"/>
                  </pic:nvPicPr>
                  <pic:blipFill>
                    <a:blip r:embed="rId23"/>
                    <a:srcRect b="9921"/>
                    <a:stretch>
                      <a:fillRect/>
                    </a:stretch>
                  </pic:blipFill>
                  <pic:spPr>
                    <a:xfrm>
                      <a:off x="0" y="0"/>
                      <a:ext cx="1961868" cy="1445258"/>
                    </a:xfrm>
                    <a:prstGeom prst="rect">
                      <a:avLst/>
                    </a:prstGeom>
                    <a:ln/>
                  </pic:spPr>
                </pic:pic>
              </a:graphicData>
            </a:graphic>
          </wp:anchor>
        </w:drawing>
      </w:r>
    </w:p>
    <w:p w:rsidR="00A27D6F" w:rsidRDefault="00A27D6F">
      <w:pPr>
        <w:spacing w:after="0" w:line="360" w:lineRule="auto"/>
        <w:jc w:val="both"/>
        <w:rPr>
          <w:rFonts w:ascii="Times New Roman" w:eastAsia="Times New Roman" w:hAnsi="Times New Roman" w:cs="Times New Roman"/>
          <w:sz w:val="24"/>
          <w:szCs w:val="24"/>
        </w:rPr>
      </w:pPr>
    </w:p>
    <w:p w:rsidR="00A27D6F" w:rsidRDefault="00A937E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señalización busca la ruta o camino correcto para que lleguen los datos en buen estado.</w:t>
      </w:r>
    </w:p>
    <w:p w:rsidR="00A27D6F" w:rsidRDefault="00A937E5">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Tipos de señalización:</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Canal común:</w:t>
      </w:r>
      <w:r>
        <w:rPr>
          <w:rFonts w:ascii="Times New Roman" w:eastAsia="Times New Roman" w:hAnsi="Times New Roman" w:cs="Times New Roman"/>
          <w:color w:val="000000"/>
          <w:sz w:val="24"/>
          <w:szCs w:val="24"/>
        </w:rPr>
        <w:t xml:space="preserve"> Viaja por el mismo canal que la información</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Canal Asociado:</w:t>
      </w:r>
      <w:r>
        <w:rPr>
          <w:rFonts w:ascii="Times New Roman" w:eastAsia="Times New Roman" w:hAnsi="Times New Roman" w:cs="Times New Roman"/>
          <w:color w:val="000000"/>
          <w:sz w:val="24"/>
          <w:szCs w:val="24"/>
        </w:rPr>
        <w:t xml:space="preserve">  La señal de señalización viaja por su lado independiente</w:t>
      </w:r>
    </w:p>
    <w:p w:rsidR="00A27D6F" w:rsidRDefault="00A27D6F">
      <w:pPr>
        <w:spacing w:after="0" w:line="360" w:lineRule="auto"/>
        <w:rPr>
          <w:rFonts w:ascii="Times New Roman" w:eastAsia="Times New Roman" w:hAnsi="Times New Roman" w:cs="Times New Roman"/>
          <w:color w:val="000000"/>
          <w:sz w:val="24"/>
          <w:szCs w:val="24"/>
        </w:rPr>
      </w:pPr>
    </w:p>
    <w:p w:rsidR="00A27D6F" w:rsidRDefault="00A937E5">
      <w:pPr>
        <w:pStyle w:val="Ttulo1"/>
        <w:numPr>
          <w:ilvl w:val="0"/>
          <w:numId w:val="3"/>
        </w:numPr>
        <w:jc w:val="both"/>
        <w:rPr>
          <w:rFonts w:ascii="Times New Roman" w:eastAsia="Times New Roman" w:hAnsi="Times New Roman" w:cs="Times New Roman"/>
          <w:b/>
          <w:color w:val="000000"/>
          <w:sz w:val="24"/>
          <w:szCs w:val="24"/>
        </w:rPr>
      </w:pPr>
      <w:bookmarkStart w:id="9" w:name="_heading=h.2et92p0" w:colFirst="0" w:colLast="0"/>
      <w:bookmarkStart w:id="10" w:name="_Toc140449822"/>
      <w:bookmarkEnd w:id="9"/>
      <w:r>
        <w:rPr>
          <w:rFonts w:ascii="Times New Roman" w:eastAsia="Times New Roman" w:hAnsi="Times New Roman" w:cs="Times New Roman"/>
          <w:b/>
          <w:color w:val="000000"/>
          <w:sz w:val="24"/>
          <w:szCs w:val="24"/>
        </w:rPr>
        <w:t>TÉCNICAS DE MULTIPLEXACIÓN Y ACCESO MÚLTIPLE</w:t>
      </w:r>
      <w:bookmarkEnd w:id="10"/>
    </w:p>
    <w:p w:rsidR="00A27D6F" w:rsidRDefault="00A937E5">
      <w:pPr>
        <w:pStyle w:val="Ttulo2"/>
        <w:numPr>
          <w:ilvl w:val="1"/>
          <w:numId w:val="3"/>
        </w:numPr>
        <w:jc w:val="both"/>
        <w:rPr>
          <w:rFonts w:ascii="Times New Roman" w:eastAsia="Times New Roman" w:hAnsi="Times New Roman" w:cs="Times New Roman"/>
          <w:b/>
          <w:color w:val="000000"/>
          <w:sz w:val="24"/>
          <w:szCs w:val="24"/>
        </w:rPr>
      </w:pPr>
      <w:bookmarkStart w:id="11" w:name="_heading=h.tyjcwt" w:colFirst="0" w:colLast="0"/>
      <w:bookmarkStart w:id="12" w:name="_Toc140449823"/>
      <w:bookmarkEnd w:id="11"/>
      <w:r>
        <w:rPr>
          <w:rFonts w:ascii="Times New Roman" w:eastAsia="Times New Roman" w:hAnsi="Times New Roman" w:cs="Times New Roman"/>
          <w:b/>
          <w:color w:val="000000"/>
          <w:sz w:val="24"/>
          <w:szCs w:val="24"/>
        </w:rPr>
        <w:t>SISTEMA TDM (MÚLTIPLEXACION POR DIVISIÓN DE TIEMPO)</w:t>
      </w:r>
      <w:bookmarkEnd w:id="12"/>
      <w:r>
        <w:rPr>
          <w:rFonts w:ascii="Times New Roman" w:eastAsia="Times New Roman" w:hAnsi="Times New Roman" w:cs="Times New Roman"/>
          <w:b/>
          <w:color w:val="000000"/>
          <w:sz w:val="24"/>
          <w:szCs w:val="24"/>
        </w:rPr>
        <w:t xml:space="preserve"> </w:t>
      </w:r>
    </w:p>
    <w:p w:rsidR="00A27D6F" w:rsidRDefault="00A937E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una técnica que permite la transmisión de señales digitales y cuya idea consiste en ocupar un canal (normalmente de gran capacidad) de trasmisión a partir de distintas fuentes. [2]</w:t>
      </w:r>
    </w:p>
    <w:p w:rsidR="00A27D6F" w:rsidRDefault="00A937E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multiplexación por división de tiempo (MDT) o (TDM) es el tipo de multiplexación más utilizado en la actualidad, especialmente en los sistemas de transmisión digitales. En ella, el ancho de banda total del medio de transmisión es asignado a cada canal durante una fracción del tiempo total (intervalo de tiempo). El multiplexor por división en el tiempo muestrea, o explora, cíclicamente las señales de entrada (datos de entrada) de los diferentes usuarios, y transmite las tramas a través de una única línea de comunicación de alta velocidad.</w:t>
      </w:r>
    </w:p>
    <w:p w:rsidR="00A27D6F" w:rsidRDefault="00A937E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Los TDM funcionan a nivel de bit o a nivel de carácter. En un TDM a nivel de bit, cada trama contiene un bit de cada dispositivo explorado. El TDM de caracteres manda un carácter en cada canal de la trama. El segundo es generalmente más eficiente, dado que requiere menos bits de control que un TDM de bit. La operación de muestreo debe ser lo suficientemente rápida, de forma que cada buffer sea vaciado antes de que lleguen nuevos datos. [2]</w:t>
      </w:r>
    </w:p>
    <w:p w:rsidR="00A27D6F" w:rsidRDefault="00A27D6F">
      <w:pPr>
        <w:spacing w:line="360" w:lineRule="auto"/>
        <w:jc w:val="both"/>
        <w:rPr>
          <w:rFonts w:ascii="Times New Roman" w:eastAsia="Times New Roman" w:hAnsi="Times New Roman" w:cs="Times New Roman"/>
          <w:sz w:val="24"/>
          <w:szCs w:val="24"/>
        </w:rPr>
      </w:pPr>
    </w:p>
    <w:p w:rsidR="00A27D6F" w:rsidRDefault="00A27D6F">
      <w:pPr>
        <w:spacing w:line="360" w:lineRule="auto"/>
        <w:jc w:val="both"/>
        <w:rPr>
          <w:rFonts w:ascii="Times New Roman" w:eastAsia="Times New Roman" w:hAnsi="Times New Roman" w:cs="Times New Roman"/>
          <w:sz w:val="24"/>
          <w:szCs w:val="24"/>
        </w:rPr>
      </w:pPr>
    </w:p>
    <w:p w:rsidR="00A27D6F" w:rsidRDefault="00A937E5">
      <w:pPr>
        <w:spacing w:line="360" w:lineRule="auto"/>
        <w:jc w:val="both"/>
        <w:rPr>
          <w:rFonts w:ascii="Times New Roman" w:eastAsia="Times New Roman" w:hAnsi="Times New Roman" w:cs="Times New Roman"/>
          <w:sz w:val="24"/>
          <w:szCs w:val="24"/>
        </w:rPr>
      </w:pPr>
      <w:r>
        <w:rPr>
          <w:noProof/>
          <w:lang w:val="es-MX" w:eastAsia="es-MX"/>
        </w:rPr>
        <w:lastRenderedPageBreak/>
        <w:drawing>
          <wp:anchor distT="0" distB="0" distL="114300" distR="114300" simplePos="0" relativeHeight="251663360" behindDoc="0" locked="0" layoutInCell="1" hidden="0" allowOverlap="1">
            <wp:simplePos x="0" y="0"/>
            <wp:positionH relativeFrom="column">
              <wp:posOffset>1</wp:posOffset>
            </wp:positionH>
            <wp:positionV relativeFrom="paragraph">
              <wp:posOffset>549</wp:posOffset>
            </wp:positionV>
            <wp:extent cx="4980940" cy="3618230"/>
            <wp:effectExtent l="0" t="0" r="0" b="0"/>
            <wp:wrapSquare wrapText="bothSides" distT="0" distB="0" distL="114300" distR="114300"/>
            <wp:docPr id="80" name="image8.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jpg" descr="Diagrama&#10;&#10;Descripción generada automáticamente"/>
                    <pic:cNvPicPr preferRelativeResize="0"/>
                  </pic:nvPicPr>
                  <pic:blipFill>
                    <a:blip r:embed="rId24"/>
                    <a:srcRect/>
                    <a:stretch>
                      <a:fillRect/>
                    </a:stretch>
                  </pic:blipFill>
                  <pic:spPr>
                    <a:xfrm>
                      <a:off x="0" y="0"/>
                      <a:ext cx="4980940" cy="361823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4384" behindDoc="0" locked="0" layoutInCell="1" hidden="0" allowOverlap="1">
                <wp:simplePos x="0" y="0"/>
                <wp:positionH relativeFrom="column">
                  <wp:posOffset>1</wp:posOffset>
                </wp:positionH>
                <wp:positionV relativeFrom="paragraph">
                  <wp:posOffset>3657600</wp:posOffset>
                </wp:positionV>
                <wp:extent cx="635" cy="12700"/>
                <wp:effectExtent l="0" t="0" r="0" b="0"/>
                <wp:wrapSquare wrapText="bothSides" distT="0" distB="0" distL="114300" distR="114300"/>
                <wp:docPr id="59" name="Rectángulo 59"/>
                <wp:cNvGraphicFramePr/>
                <a:graphic xmlns:a="http://schemas.openxmlformats.org/drawingml/2006/main">
                  <a:graphicData uri="http://schemas.microsoft.com/office/word/2010/wordprocessingShape">
                    <wps:wsp>
                      <wps:cNvSpPr/>
                      <wps:spPr>
                        <a:xfrm>
                          <a:off x="2855530" y="3779683"/>
                          <a:ext cx="4980940"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3 Sistema TDM</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3657600</wp:posOffset>
                </wp:positionV>
                <wp:extent cx="635" cy="12700"/>
                <wp:effectExtent b="0" l="0" r="0" t="0"/>
                <wp:wrapSquare wrapText="bothSides" distB="0" distT="0" distL="114300" distR="114300"/>
                <wp:docPr id="59"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635" cy="12700"/>
                        </a:xfrm>
                        <a:prstGeom prst="rect"/>
                        <a:ln/>
                      </pic:spPr>
                    </pic:pic>
                  </a:graphicData>
                </a:graphic>
              </wp:anchor>
            </w:drawing>
          </mc:Fallback>
        </mc:AlternateContent>
      </w:r>
    </w:p>
    <w:p w:rsidR="00A27D6F" w:rsidRDefault="00A27D6F">
      <w:pPr>
        <w:spacing w:line="360" w:lineRule="auto"/>
        <w:jc w:val="both"/>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p w:rsidR="00A27D6F" w:rsidRDefault="00A27D6F">
      <w:pPr>
        <w:rPr>
          <w:rFonts w:ascii="Times New Roman" w:eastAsia="Times New Roman" w:hAnsi="Times New Roman" w:cs="Times New Roman"/>
          <w:sz w:val="24"/>
          <w:szCs w:val="24"/>
        </w:rPr>
      </w:pPr>
    </w:p>
    <w:tbl>
      <w:tblPr>
        <w:tblStyle w:val="a"/>
        <w:tblW w:w="978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1"/>
        <w:gridCol w:w="4820"/>
      </w:tblGrid>
      <w:tr w:rsidR="00A27D6F" w:rsidTr="00A27D6F">
        <w:trPr>
          <w:cnfStyle w:val="100000000000" w:firstRow="1" w:lastRow="0" w:firstColumn="0" w:lastColumn="0" w:oddVBand="0" w:evenVBand="0" w:oddHBand="0" w:evenHBand="0" w:firstRowFirstColumn="0" w:firstRowLastColumn="0" w:lastRowFirstColumn="0" w:lastRowLastColumn="0"/>
          <w:trHeight w:val="449"/>
        </w:trPr>
        <w:tc>
          <w:tcPr>
            <w:cnfStyle w:val="001000000100" w:firstRow="0" w:lastRow="0" w:firstColumn="1" w:lastColumn="0" w:oddVBand="0" w:evenVBand="0" w:oddHBand="0" w:evenHBand="0" w:firstRowFirstColumn="1" w:firstRowLastColumn="0" w:lastRowFirstColumn="0" w:lastRowLastColumn="0"/>
            <w:tcW w:w="4961" w:type="dxa"/>
            <w:tcBorders>
              <w:bottom w:val="nil"/>
            </w:tcBorders>
            <w:shd w:val="clear" w:color="auto" w:fill="000000"/>
          </w:tcPr>
          <w:p w:rsidR="00A27D6F" w:rsidRDefault="00A937E5">
            <w:pPr>
              <w:spacing w:line="360" w:lineRule="auto"/>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Ventajas de TDM</w:t>
            </w:r>
          </w:p>
        </w:tc>
        <w:tc>
          <w:tcPr>
            <w:tcW w:w="4820" w:type="dxa"/>
            <w:tcBorders>
              <w:bottom w:val="nil"/>
            </w:tcBorders>
            <w:shd w:val="clear" w:color="auto" w:fill="000000"/>
          </w:tcPr>
          <w:p w:rsidR="00A27D6F" w:rsidRDefault="00A937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Desventajas de TDM</w:t>
            </w:r>
          </w:p>
        </w:tc>
      </w:tr>
      <w:tr w:rsidR="00A27D6F" w:rsidTr="00A2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Borders>
              <w:right w:val="nil"/>
            </w:tcBorders>
            <w:shd w:val="clear" w:color="auto" w:fill="auto"/>
          </w:tcPr>
          <w:p w:rsidR="00A27D6F" w:rsidRDefault="00A937E5">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Esto usa unos enlaces solos</w:t>
            </w:r>
          </w:p>
          <w:p w:rsidR="00A27D6F" w:rsidRDefault="00A937E5">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Esto no requiere al portador preciso que empareja a ambo final de los enlaces.</w:t>
            </w:r>
          </w:p>
          <w:p w:rsidR="00A27D6F" w:rsidRDefault="00A937E5">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El uso de la capacidad es alto.</w:t>
            </w:r>
          </w:p>
          <w:p w:rsidR="00A27D6F" w:rsidRDefault="00A937E5">
            <w:pPr>
              <w:numPr>
                <w:ilvl w:val="0"/>
                <w:numId w:val="12"/>
              </w:num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Cada uno para ampliar el número de usuarios en un sistema en un coste bajo.</w:t>
            </w:r>
          </w:p>
          <w:p w:rsidR="00A27D6F" w:rsidRDefault="00A937E5">
            <w:pPr>
              <w:numPr>
                <w:ilvl w:val="0"/>
                <w:numId w:val="12"/>
              </w:num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i w:val="0"/>
                <w:color w:val="000000"/>
                <w:sz w:val="24"/>
                <w:szCs w:val="24"/>
              </w:rPr>
              <w:t>No hay ninguna necesidad de incluir la identificación de la corriente de tráfico en cada paquete</w:t>
            </w:r>
          </w:p>
        </w:tc>
        <w:tc>
          <w:tcPr>
            <w:tcW w:w="4820" w:type="dxa"/>
            <w:shd w:val="clear" w:color="auto" w:fill="auto"/>
          </w:tcPr>
          <w:p w:rsidR="00A27D6F" w:rsidRDefault="00A937E5">
            <w:pPr>
              <w:numPr>
                <w:ilvl w:val="0"/>
                <w:numId w:val="12"/>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sensibilidad frente a otro problema de usuario es alta</w:t>
            </w:r>
          </w:p>
          <w:p w:rsidR="00A27D6F" w:rsidRDefault="00A937E5">
            <w:pPr>
              <w:numPr>
                <w:ilvl w:val="0"/>
                <w:numId w:val="12"/>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coste inicial es alto</w:t>
            </w:r>
          </w:p>
          <w:p w:rsidR="00A27D6F" w:rsidRDefault="00A937E5">
            <w:pPr>
              <w:numPr>
                <w:ilvl w:val="0"/>
                <w:numId w:val="12"/>
              </w:num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complejidad técnica, es más</w:t>
            </w:r>
          </w:p>
          <w:p w:rsidR="00A27D6F" w:rsidRDefault="00A937E5">
            <w:pPr>
              <w:numPr>
                <w:ilvl w:val="0"/>
                <w:numId w:val="12"/>
              </w:numPr>
              <w:pBdr>
                <w:top w:val="nil"/>
                <w:left w:val="nil"/>
                <w:bottom w:val="nil"/>
                <w:right w:val="nil"/>
                <w:between w:val="nil"/>
              </w:pBd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problema del ruido para la comunicación análoga tiene el mayor efecto.</w:t>
            </w:r>
          </w:p>
          <w:p w:rsidR="00A27D6F" w:rsidRDefault="00A27D6F">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32"/>
          <w:szCs w:val="32"/>
        </w:rPr>
      </w:pPr>
      <w:bookmarkStart w:id="13" w:name="_heading=h.3dy6vkm" w:colFirst="0" w:colLast="0"/>
      <w:bookmarkEnd w:id="13"/>
      <w:r>
        <w:rPr>
          <w:i/>
          <w:color w:val="44546A"/>
        </w:rPr>
        <w:t>Tabla 1 Ventajas y Desventajas de TDM</w:t>
      </w:r>
    </w:p>
    <w:p w:rsidR="00A27D6F" w:rsidRDefault="00A27D6F">
      <w:pPr>
        <w:spacing w:after="0" w:line="360" w:lineRule="auto"/>
        <w:rPr>
          <w:rFonts w:ascii="Times New Roman" w:eastAsia="Times New Roman" w:hAnsi="Times New Roman" w:cs="Times New Roman"/>
          <w:b/>
          <w:color w:val="000000"/>
          <w:sz w:val="24"/>
          <w:szCs w:val="24"/>
        </w:rPr>
      </w:pPr>
    </w:p>
    <w:p w:rsidR="00A27D6F" w:rsidRDefault="00A27D6F">
      <w:pPr>
        <w:spacing w:after="0" w:line="360" w:lineRule="auto"/>
        <w:rPr>
          <w:rFonts w:ascii="Times New Roman" w:eastAsia="Times New Roman" w:hAnsi="Times New Roman" w:cs="Times New Roman"/>
          <w:color w:val="000000"/>
          <w:sz w:val="24"/>
          <w:szCs w:val="24"/>
        </w:rPr>
      </w:pPr>
    </w:p>
    <w:p w:rsidR="00A27D6F" w:rsidRDefault="00A27D6F">
      <w:pPr>
        <w:spacing w:after="0" w:line="360" w:lineRule="auto"/>
        <w:rPr>
          <w:rFonts w:ascii="Times New Roman" w:eastAsia="Times New Roman" w:hAnsi="Times New Roman" w:cs="Times New Roman"/>
          <w:color w:val="000000"/>
          <w:sz w:val="24"/>
          <w:szCs w:val="24"/>
        </w:rPr>
      </w:pPr>
    </w:p>
    <w:p w:rsidR="00A27D6F" w:rsidRDefault="00A937E5">
      <w:pPr>
        <w:pStyle w:val="Ttulo2"/>
        <w:numPr>
          <w:ilvl w:val="1"/>
          <w:numId w:val="3"/>
        </w:numPr>
        <w:jc w:val="both"/>
        <w:rPr>
          <w:rFonts w:ascii="Times New Roman" w:eastAsia="Times New Roman" w:hAnsi="Times New Roman" w:cs="Times New Roman"/>
          <w:b/>
          <w:color w:val="000000"/>
          <w:sz w:val="24"/>
          <w:szCs w:val="24"/>
        </w:rPr>
      </w:pPr>
      <w:bookmarkStart w:id="14" w:name="_heading=h.1t3h5sf" w:colFirst="0" w:colLast="0"/>
      <w:bookmarkStart w:id="15" w:name="_Toc140449824"/>
      <w:bookmarkEnd w:id="14"/>
      <w:r>
        <w:rPr>
          <w:rFonts w:ascii="Times New Roman" w:eastAsia="Times New Roman" w:hAnsi="Times New Roman" w:cs="Times New Roman"/>
          <w:b/>
          <w:color w:val="000000"/>
          <w:sz w:val="24"/>
          <w:szCs w:val="24"/>
        </w:rPr>
        <w:lastRenderedPageBreak/>
        <w:t>SEÑAL FDM (MÚLTIPLEXACION POR DIVISIÓN DE LA FRECUENCIA)</w:t>
      </w:r>
      <w:bookmarkEnd w:id="15"/>
      <w:r>
        <w:rPr>
          <w:rFonts w:ascii="Times New Roman" w:eastAsia="Times New Roman" w:hAnsi="Times New Roman" w:cs="Times New Roman"/>
          <w:b/>
          <w:color w:val="000000"/>
          <w:sz w:val="24"/>
          <w:szCs w:val="24"/>
        </w:rPr>
        <w:t xml:space="preserve"> </w:t>
      </w:r>
    </w:p>
    <w:p w:rsidR="00A27D6F" w:rsidRDefault="00A937E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las telecomunicaciones, la multiplexación por división de frecuencia es una técnica mediante la cual el ancho de banda total disponible en un medio de comunicación se divide en una serie de sub-bandas de frecuencias levemente distintas, cada una de las cuales se utiliza para transportar una señal separada. [2]</w:t>
      </w:r>
    </w:p>
    <w:p w:rsidR="00A27D6F" w:rsidRDefault="00A937E5">
      <w:pPr>
        <w:spacing w:after="0" w:line="360" w:lineRule="auto"/>
        <w:jc w:val="both"/>
        <w:rPr>
          <w:rFonts w:ascii="Times New Roman" w:eastAsia="Times New Roman" w:hAnsi="Times New Roman" w:cs="Times New Roman"/>
          <w:b/>
          <w:color w:val="000000"/>
          <w:sz w:val="24"/>
          <w:szCs w:val="24"/>
        </w:rPr>
      </w:pPr>
      <w:r>
        <w:rPr>
          <w:noProof/>
          <w:lang w:val="es-MX" w:eastAsia="es-MX"/>
        </w:rPr>
        <w:drawing>
          <wp:anchor distT="0" distB="0" distL="114300" distR="114300" simplePos="0" relativeHeight="251665408" behindDoc="0" locked="0" layoutInCell="1" hidden="0" allowOverlap="1">
            <wp:simplePos x="0" y="0"/>
            <wp:positionH relativeFrom="column">
              <wp:posOffset>266065</wp:posOffset>
            </wp:positionH>
            <wp:positionV relativeFrom="paragraph">
              <wp:posOffset>236855</wp:posOffset>
            </wp:positionV>
            <wp:extent cx="5133975" cy="2481580"/>
            <wp:effectExtent l="0" t="0" r="0" b="0"/>
            <wp:wrapSquare wrapText="bothSides" distT="0" distB="0" distL="114300" distR="114300"/>
            <wp:docPr id="75" name="image5.png" descr="Multiplexación por División de Frecuencia (FDM) | Enigmas"/>
            <wp:cNvGraphicFramePr/>
            <a:graphic xmlns:a="http://schemas.openxmlformats.org/drawingml/2006/main">
              <a:graphicData uri="http://schemas.openxmlformats.org/drawingml/2006/picture">
                <pic:pic xmlns:pic="http://schemas.openxmlformats.org/drawingml/2006/picture">
                  <pic:nvPicPr>
                    <pic:cNvPr id="0" name="image5.png" descr="Multiplexación por División de Frecuencia (FDM) | Enigmas"/>
                    <pic:cNvPicPr preferRelativeResize="0"/>
                  </pic:nvPicPr>
                  <pic:blipFill>
                    <a:blip r:embed="rId26"/>
                    <a:srcRect l="3344" t="1590" r="2741" b="7086"/>
                    <a:stretch>
                      <a:fillRect/>
                    </a:stretch>
                  </pic:blipFill>
                  <pic:spPr>
                    <a:xfrm>
                      <a:off x="0" y="0"/>
                      <a:ext cx="5133975" cy="248158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6432" behindDoc="0" locked="0" layoutInCell="1" hidden="0" allowOverlap="1">
                <wp:simplePos x="0" y="0"/>
                <wp:positionH relativeFrom="column">
                  <wp:posOffset>254000</wp:posOffset>
                </wp:positionH>
                <wp:positionV relativeFrom="paragraph">
                  <wp:posOffset>2768600</wp:posOffset>
                </wp:positionV>
                <wp:extent cx="635" cy="12700"/>
                <wp:effectExtent l="0" t="0" r="0" b="0"/>
                <wp:wrapSquare wrapText="bothSides" distT="0" distB="0" distL="114300" distR="114300"/>
                <wp:docPr id="63" name="Rectángulo 63"/>
                <wp:cNvGraphicFramePr/>
                <a:graphic xmlns:a="http://schemas.openxmlformats.org/drawingml/2006/main">
                  <a:graphicData uri="http://schemas.microsoft.com/office/word/2010/wordprocessingShape">
                    <wps:wsp>
                      <wps:cNvSpPr/>
                      <wps:spPr>
                        <a:xfrm>
                          <a:off x="2779013" y="3779683"/>
                          <a:ext cx="5133975"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4 Señal FDM</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wp:posOffset>
                </wp:positionH>
                <wp:positionV relativeFrom="paragraph">
                  <wp:posOffset>2768600</wp:posOffset>
                </wp:positionV>
                <wp:extent cx="635" cy="12700"/>
                <wp:effectExtent b="0" l="0" r="0" t="0"/>
                <wp:wrapSquare wrapText="bothSides" distB="0" distT="0" distL="114300" distR="114300"/>
                <wp:docPr id="63"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635" cy="12700"/>
                        </a:xfrm>
                        <a:prstGeom prst="rect"/>
                        <a:ln/>
                      </pic:spPr>
                    </pic:pic>
                  </a:graphicData>
                </a:graphic>
              </wp:anchor>
            </w:drawing>
          </mc:Fallback>
        </mc:AlternateContent>
      </w:r>
    </w:p>
    <w:p w:rsidR="00A27D6F" w:rsidRDefault="00A27D6F">
      <w:pPr>
        <w:spacing w:after="0" w:line="360" w:lineRule="auto"/>
        <w:jc w:val="both"/>
        <w:rPr>
          <w:rFonts w:ascii="Times New Roman" w:eastAsia="Times New Roman" w:hAnsi="Times New Roman" w:cs="Times New Roman"/>
          <w:b/>
          <w:color w:val="000000"/>
          <w:sz w:val="24"/>
          <w:szCs w:val="24"/>
        </w:rPr>
      </w:pPr>
    </w:p>
    <w:p w:rsidR="00A27D6F" w:rsidRDefault="00A937E5">
      <w:pPr>
        <w:pStyle w:val="Ttulo3"/>
        <w:numPr>
          <w:ilvl w:val="2"/>
          <w:numId w:val="10"/>
        </w:numPr>
        <w:jc w:val="both"/>
        <w:rPr>
          <w:rFonts w:ascii="Times New Roman" w:eastAsia="Times New Roman" w:hAnsi="Times New Roman" w:cs="Times New Roman"/>
          <w:b/>
          <w:color w:val="000000"/>
        </w:rPr>
      </w:pPr>
      <w:bookmarkStart w:id="16" w:name="_heading=h.4d34og8" w:colFirst="0" w:colLast="0"/>
      <w:bookmarkStart w:id="17" w:name="_Toc140449825"/>
      <w:bookmarkEnd w:id="16"/>
      <w:r>
        <w:rPr>
          <w:rFonts w:ascii="Times New Roman" w:eastAsia="Times New Roman" w:hAnsi="Times New Roman" w:cs="Times New Roman"/>
          <w:b/>
          <w:color w:val="000000"/>
        </w:rPr>
        <w:t>TÉCNICAS</w:t>
      </w:r>
      <w:bookmarkEnd w:id="17"/>
    </w:p>
    <w:p w:rsidR="00A27D6F" w:rsidRDefault="00A937E5">
      <w:pPr>
        <w:pStyle w:val="Ttulo3"/>
        <w:ind w:left="1080"/>
        <w:jc w:val="both"/>
        <w:rPr>
          <w:rFonts w:ascii="Times New Roman" w:eastAsia="Times New Roman" w:hAnsi="Times New Roman" w:cs="Times New Roman"/>
          <w:b/>
          <w:color w:val="000000"/>
        </w:rPr>
      </w:pPr>
      <w:bookmarkStart w:id="18" w:name="_heading=h.2s8eyo1" w:colFirst="0" w:colLast="0"/>
      <w:bookmarkStart w:id="19" w:name="_Toc140449826"/>
      <w:bookmarkEnd w:id="18"/>
      <w:r>
        <w:rPr>
          <w:rFonts w:ascii="Times New Roman" w:eastAsia="Times New Roman" w:hAnsi="Times New Roman" w:cs="Times New Roman"/>
          <w:b/>
          <w:color w:val="000000"/>
        </w:rPr>
        <w:t>GRUPO BÁSICO PRIMARIO</w:t>
      </w:r>
      <w:bookmarkEnd w:id="19"/>
    </w:p>
    <w:p w:rsidR="00A27D6F" w:rsidRDefault="00A937E5">
      <w:pPr>
        <w:numPr>
          <w:ilvl w:val="0"/>
          <w:numId w:val="6"/>
        </w:numPr>
        <w:pBdr>
          <w:top w:val="nil"/>
          <w:left w:val="nil"/>
          <w:bottom w:val="nil"/>
          <w:right w:val="nil"/>
          <w:between w:val="nil"/>
        </w:pBdr>
        <w:spacing w:after="0" w:line="36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 agrupa en 4 pregrupos.</w:t>
      </w:r>
    </w:p>
    <w:p w:rsidR="00A27D6F" w:rsidRDefault="00A937E5">
      <w:pPr>
        <w:numPr>
          <w:ilvl w:val="0"/>
          <w:numId w:val="6"/>
        </w:numPr>
        <w:pBdr>
          <w:top w:val="nil"/>
          <w:left w:val="nil"/>
          <w:bottom w:val="nil"/>
          <w:right w:val="nil"/>
          <w:between w:val="nil"/>
        </w:pBdr>
        <w:spacing w:after="0" w:line="36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Rango de frecuencia de 60KHz a 108 KHz</w:t>
      </w:r>
    </w:p>
    <w:p w:rsidR="00A27D6F" w:rsidRDefault="00A937E5">
      <w:pPr>
        <w:numPr>
          <w:ilvl w:val="0"/>
          <w:numId w:val="6"/>
        </w:numPr>
        <w:pBdr>
          <w:top w:val="nil"/>
          <w:left w:val="nil"/>
          <w:bottom w:val="nil"/>
          <w:right w:val="nil"/>
          <w:between w:val="nil"/>
        </w:pBdr>
        <w:spacing w:after="0" w:line="360" w:lineRule="auto"/>
        <w:ind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Ancho de banda de 48 KHz</w:t>
      </w:r>
    </w:p>
    <w:p w:rsidR="00A27D6F" w:rsidRDefault="00A937E5">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noProof/>
          <w:lang w:val="es-MX" w:eastAsia="es-MX"/>
        </w:rPr>
        <w:drawing>
          <wp:anchor distT="0" distB="0" distL="114300" distR="114300" simplePos="0" relativeHeight="251667456" behindDoc="0" locked="0" layoutInCell="1" hidden="0" allowOverlap="1">
            <wp:simplePos x="0" y="0"/>
            <wp:positionH relativeFrom="column">
              <wp:posOffset>1055687</wp:posOffset>
            </wp:positionH>
            <wp:positionV relativeFrom="paragraph">
              <wp:posOffset>15875</wp:posOffset>
            </wp:positionV>
            <wp:extent cx="3288665" cy="2104390"/>
            <wp:effectExtent l="0" t="0" r="0" b="0"/>
            <wp:wrapSquare wrapText="bothSides" distT="0" distB="0" distL="114300" distR="114300"/>
            <wp:docPr id="93" name="image3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Diagrama&#10;&#10;Descripción generada automáticamente"/>
                    <pic:cNvPicPr preferRelativeResize="0"/>
                  </pic:nvPicPr>
                  <pic:blipFill>
                    <a:blip r:embed="rId28"/>
                    <a:srcRect r="2185"/>
                    <a:stretch>
                      <a:fillRect/>
                    </a:stretch>
                  </pic:blipFill>
                  <pic:spPr>
                    <a:xfrm>
                      <a:off x="0" y="0"/>
                      <a:ext cx="3288665" cy="210439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68480" behindDoc="0" locked="0" layoutInCell="1" hidden="0" allowOverlap="1">
                <wp:simplePos x="0" y="0"/>
                <wp:positionH relativeFrom="column">
                  <wp:posOffset>1003300</wp:posOffset>
                </wp:positionH>
                <wp:positionV relativeFrom="paragraph">
                  <wp:posOffset>2235200</wp:posOffset>
                </wp:positionV>
                <wp:extent cx="635" cy="12700"/>
                <wp:effectExtent l="0" t="0" r="0" b="0"/>
                <wp:wrapSquare wrapText="bothSides" distT="0" distB="0" distL="114300" distR="114300"/>
                <wp:docPr id="61" name="Rectángulo 61"/>
                <wp:cNvGraphicFramePr/>
                <a:graphic xmlns:a="http://schemas.openxmlformats.org/drawingml/2006/main">
                  <a:graphicData uri="http://schemas.microsoft.com/office/word/2010/wordprocessingShape">
                    <wps:wsp>
                      <wps:cNvSpPr/>
                      <wps:spPr>
                        <a:xfrm>
                          <a:off x="3589590" y="3779683"/>
                          <a:ext cx="3512820"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5 Grupo básico primario</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1003300</wp:posOffset>
                </wp:positionH>
                <wp:positionV relativeFrom="paragraph">
                  <wp:posOffset>2235200</wp:posOffset>
                </wp:positionV>
                <wp:extent cx="635" cy="12700"/>
                <wp:effectExtent b="0" l="0" r="0" t="0"/>
                <wp:wrapSquare wrapText="bothSides" distB="0" distT="0" distL="114300" distR="114300"/>
                <wp:docPr id="61"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635" cy="12700"/>
                        </a:xfrm>
                        <a:prstGeom prst="rect"/>
                        <a:ln/>
                      </pic:spPr>
                    </pic:pic>
                  </a:graphicData>
                </a:graphic>
              </wp:anchor>
            </w:drawing>
          </mc:Fallback>
        </mc:AlternateContent>
      </w: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tbl>
      <w:tblPr>
        <w:tblStyle w:val="a0"/>
        <w:tblW w:w="10207" w:type="dxa"/>
        <w:tblInd w:w="-71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686"/>
        <w:gridCol w:w="6521"/>
      </w:tblGrid>
      <w:tr w:rsidR="00A27D6F" w:rsidTr="00A27D6F">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686" w:type="dxa"/>
          </w:tcPr>
          <w:p w:rsidR="00A27D6F" w:rsidRDefault="00A937E5">
            <w:p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PREAGRUPO: </w:t>
            </w:r>
          </w:p>
        </w:tc>
        <w:tc>
          <w:tcPr>
            <w:tcW w:w="6521" w:type="dxa"/>
            <w:vMerge w:val="restart"/>
            <w:shd w:val="clear" w:color="auto" w:fill="FFFFFF"/>
          </w:tcPr>
          <w:p w:rsidR="00A27D6F" w:rsidRDefault="00A937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noProof/>
                <w:lang w:val="es-MX" w:eastAsia="es-MX"/>
              </w:rPr>
              <w:drawing>
                <wp:anchor distT="0" distB="0" distL="114300" distR="114300" simplePos="0" relativeHeight="251669504" behindDoc="0" locked="0" layoutInCell="1" hidden="0" allowOverlap="1">
                  <wp:simplePos x="0" y="0"/>
                  <wp:positionH relativeFrom="column">
                    <wp:posOffset>61662</wp:posOffset>
                  </wp:positionH>
                  <wp:positionV relativeFrom="paragraph">
                    <wp:posOffset>346834</wp:posOffset>
                  </wp:positionV>
                  <wp:extent cx="3845541" cy="1377538"/>
                  <wp:effectExtent l="0" t="0" r="0" b="0"/>
                  <wp:wrapSquare wrapText="bothSides" distT="0" distB="0" distL="114300" distR="114300"/>
                  <wp:docPr id="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845541" cy="1377538"/>
                          </a:xfrm>
                          <a:prstGeom prst="rect">
                            <a:avLst/>
                          </a:prstGeom>
                          <a:ln/>
                        </pic:spPr>
                      </pic:pic>
                    </a:graphicData>
                  </a:graphic>
                </wp:anchor>
              </w:drawing>
            </w:r>
          </w:p>
          <w:p w:rsidR="00A27D6F" w:rsidRDefault="00A27D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p w:rsidR="00A27D6F" w:rsidRDefault="00A27D6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A27D6F" w:rsidTr="00A27D6F">
        <w:trPr>
          <w:cnfStyle w:val="000000100000" w:firstRow="0" w:lastRow="0" w:firstColumn="0" w:lastColumn="0" w:oddVBand="0" w:evenVBand="0" w:oddHBand="1" w:evenHBand="0" w:firstRowFirstColumn="0" w:firstRowLastColumn="0" w:lastRowFirstColumn="0" w:lastRowLastColumn="0"/>
          <w:trHeight w:val="2394"/>
        </w:trPr>
        <w:tc>
          <w:tcPr>
            <w:cnfStyle w:val="001000000000" w:firstRow="0" w:lastRow="0" w:firstColumn="1" w:lastColumn="0" w:oddVBand="0" w:evenVBand="0" w:oddHBand="0" w:evenHBand="0" w:firstRowFirstColumn="0" w:firstRowLastColumn="0" w:lastRowFirstColumn="0" w:lastRowLastColumn="0"/>
            <w:tcW w:w="3686" w:type="dxa"/>
          </w:tcPr>
          <w:p w:rsidR="00A27D6F" w:rsidRDefault="00A937E5">
            <w:p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Se basa en tener tres canales de 4Khz cada uno, y multiplexarlo con una frecuencia estándar de 12Khz. Esta técnica se llama pregrupo.</w:t>
            </w:r>
          </w:p>
          <w:p w:rsidR="00A27D6F" w:rsidRDefault="00A27D6F">
            <w:pPr>
              <w:spacing w:line="360" w:lineRule="auto"/>
              <w:rPr>
                <w:rFonts w:ascii="Times New Roman" w:eastAsia="Times New Roman" w:hAnsi="Times New Roman" w:cs="Times New Roman"/>
                <w:color w:val="000000"/>
                <w:sz w:val="24"/>
                <w:szCs w:val="24"/>
              </w:rPr>
            </w:pPr>
          </w:p>
        </w:tc>
        <w:tc>
          <w:tcPr>
            <w:tcW w:w="6521" w:type="dxa"/>
            <w:vMerge/>
            <w:shd w:val="clear" w:color="auto" w:fill="FFFFFF"/>
          </w:tcPr>
          <w:p w:rsidR="00A27D6F" w:rsidRDefault="00A27D6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A27D6F" w:rsidTr="00A27D6F">
        <w:trPr>
          <w:trHeight w:val="393"/>
        </w:trPr>
        <w:tc>
          <w:tcPr>
            <w:cnfStyle w:val="001000000000" w:firstRow="0" w:lastRow="0" w:firstColumn="1" w:lastColumn="0" w:oddVBand="0" w:evenVBand="0" w:oddHBand="0" w:evenHBand="0" w:firstRowFirstColumn="0" w:firstRowLastColumn="0" w:lastRowFirstColumn="0" w:lastRowLastColumn="0"/>
            <w:tcW w:w="3686" w:type="dxa"/>
            <w:shd w:val="clear" w:color="auto" w:fill="000000"/>
          </w:tcPr>
          <w:p w:rsidR="00A27D6F" w:rsidRDefault="00A937E5">
            <w:p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FFFFFF"/>
                <w:sz w:val="24"/>
                <w:szCs w:val="24"/>
              </w:rPr>
              <w:t>PREMODULACIÓN:</w:t>
            </w:r>
          </w:p>
        </w:tc>
        <w:tc>
          <w:tcPr>
            <w:tcW w:w="6521" w:type="dxa"/>
            <w:vMerge w:val="restart"/>
          </w:tcPr>
          <w:p w:rsidR="00A27D6F" w:rsidRDefault="00A937E5">
            <w:pPr>
              <w:spacing w:line="360" w:lineRule="auto"/>
              <w:cnfStyle w:val="000000000000" w:firstRow="0" w:lastRow="0" w:firstColumn="0" w:lastColumn="0" w:oddVBand="0" w:evenVBand="0" w:oddHBand="0" w:evenHBand="0" w:firstRowFirstColumn="0" w:firstRowLastColumn="0" w:lastRowFirstColumn="0" w:lastRowLastColumn="0"/>
            </w:pPr>
            <w:r>
              <w:rPr>
                <w:noProof/>
                <w:lang w:val="es-MX" w:eastAsia="es-MX"/>
              </w:rPr>
              <w:drawing>
                <wp:anchor distT="0" distB="0" distL="114300" distR="114300" simplePos="0" relativeHeight="251670528" behindDoc="0" locked="0" layoutInCell="1" hidden="0" allowOverlap="1">
                  <wp:simplePos x="0" y="0"/>
                  <wp:positionH relativeFrom="column">
                    <wp:posOffset>81916</wp:posOffset>
                  </wp:positionH>
                  <wp:positionV relativeFrom="paragraph">
                    <wp:posOffset>352227</wp:posOffset>
                  </wp:positionV>
                  <wp:extent cx="3735070" cy="2600325"/>
                  <wp:effectExtent l="0" t="0" r="0" b="0"/>
                  <wp:wrapSquare wrapText="bothSides" distT="0" distB="0" distL="114300" distR="114300"/>
                  <wp:docPr id="8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735070" cy="2600325"/>
                          </a:xfrm>
                          <a:prstGeom prst="rect">
                            <a:avLst/>
                          </a:prstGeom>
                          <a:ln/>
                        </pic:spPr>
                      </pic:pic>
                    </a:graphicData>
                  </a:graphic>
                </wp:anchor>
              </w:drawing>
            </w: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A27D6F" w:rsidTr="00A27D6F">
        <w:trPr>
          <w:cnfStyle w:val="000000100000" w:firstRow="0" w:lastRow="0" w:firstColumn="0" w:lastColumn="0" w:oddVBand="0" w:evenVBand="0" w:oddHBand="1" w:evenHBand="0" w:firstRowFirstColumn="0" w:firstRowLastColumn="0" w:lastRowFirstColumn="0" w:lastRowLastColumn="0"/>
          <w:trHeight w:val="3385"/>
        </w:trPr>
        <w:tc>
          <w:tcPr>
            <w:cnfStyle w:val="001000000000" w:firstRow="0" w:lastRow="0" w:firstColumn="1" w:lastColumn="0" w:oddVBand="0" w:evenVBand="0" w:oddHBand="0" w:evenHBand="0" w:firstRowFirstColumn="0" w:firstRowLastColumn="0" w:lastRowFirstColumn="0" w:lastRowLastColumn="0"/>
            <w:tcW w:w="3686"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Características </w:t>
            </w:r>
          </w:p>
          <w:p w:rsidR="00A27D6F" w:rsidRDefault="00A937E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Tiene dos modulaciones. </w:t>
            </w:r>
          </w:p>
          <w:p w:rsidR="00A27D6F" w:rsidRDefault="00A937E5">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En la primera modulación a todos los canales se la modulan con la misma frecuencia. </w:t>
            </w:r>
          </w:p>
          <w:p w:rsidR="00A27D6F" w:rsidRDefault="00A937E5">
            <w:pPr>
              <w:numPr>
                <w:ilvl w:val="0"/>
                <w:numId w:val="12"/>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La segunda modulación se le hace a diferentes frecuencias. </w:t>
            </w:r>
          </w:p>
          <w:p w:rsidR="00A27D6F" w:rsidRDefault="00A27D6F">
            <w:pPr>
              <w:spacing w:line="360" w:lineRule="auto"/>
              <w:rPr>
                <w:rFonts w:ascii="Times New Roman" w:eastAsia="Times New Roman" w:hAnsi="Times New Roman" w:cs="Times New Roman"/>
                <w:color w:val="000000"/>
                <w:sz w:val="24"/>
                <w:szCs w:val="24"/>
              </w:rPr>
            </w:pPr>
          </w:p>
        </w:tc>
        <w:tc>
          <w:tcPr>
            <w:tcW w:w="6521" w:type="dxa"/>
            <w:vMerge/>
          </w:tcPr>
          <w:p w:rsidR="00A27D6F" w:rsidRDefault="00A27D6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A27D6F" w:rsidTr="00A27D6F">
        <w:trPr>
          <w:trHeight w:val="281"/>
        </w:trPr>
        <w:tc>
          <w:tcPr>
            <w:cnfStyle w:val="001000000000" w:firstRow="0" w:lastRow="0" w:firstColumn="1" w:lastColumn="0" w:oddVBand="0" w:evenVBand="0" w:oddHBand="0" w:evenHBand="0" w:firstRowFirstColumn="0" w:firstRowLastColumn="0" w:lastRowFirstColumn="0" w:lastRowLastColumn="0"/>
            <w:tcW w:w="3686" w:type="dxa"/>
            <w:shd w:val="clear" w:color="auto" w:fill="000000"/>
          </w:tcPr>
          <w:p w:rsidR="00A27D6F" w:rsidRDefault="00A937E5">
            <w:pPr>
              <w:pBdr>
                <w:top w:val="nil"/>
                <w:left w:val="nil"/>
                <w:bottom w:val="nil"/>
                <w:right w:val="nil"/>
                <w:between w:val="nil"/>
              </w:pBdr>
              <w:spacing w:after="16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val="0"/>
                <w:color w:val="FFFFFF"/>
                <w:sz w:val="24"/>
                <w:szCs w:val="24"/>
              </w:rPr>
              <w:t>MODULACIÓN DIRECTA:</w:t>
            </w:r>
          </w:p>
        </w:tc>
        <w:tc>
          <w:tcPr>
            <w:tcW w:w="6521" w:type="dxa"/>
            <w:vMerge w:val="restart"/>
          </w:tcPr>
          <w:p w:rsidR="00A27D6F" w:rsidRDefault="00A937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noProof/>
                <w:lang w:val="es-MX" w:eastAsia="es-MX"/>
              </w:rPr>
              <w:drawing>
                <wp:anchor distT="0" distB="0" distL="114300" distR="114300" simplePos="0" relativeHeight="251671552" behindDoc="0" locked="0" layoutInCell="1" hidden="0" allowOverlap="1">
                  <wp:simplePos x="0" y="0"/>
                  <wp:positionH relativeFrom="column">
                    <wp:posOffset>82808</wp:posOffset>
                  </wp:positionH>
                  <wp:positionV relativeFrom="paragraph">
                    <wp:posOffset>186937</wp:posOffset>
                  </wp:positionV>
                  <wp:extent cx="3499485" cy="2042160"/>
                  <wp:effectExtent l="0" t="0" r="0" b="0"/>
                  <wp:wrapSquare wrapText="bothSides" distT="0" distB="0" distL="114300" distR="11430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3499485" cy="2042160"/>
                          </a:xfrm>
                          <a:prstGeom prst="rect">
                            <a:avLst/>
                          </a:prstGeom>
                          <a:ln/>
                        </pic:spPr>
                      </pic:pic>
                    </a:graphicData>
                  </a:graphic>
                </wp:anchor>
              </w:drawing>
            </w: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p w:rsidR="00A27D6F" w:rsidRDefault="00A27D6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p>
        </w:tc>
      </w:tr>
      <w:tr w:rsidR="00A27D6F" w:rsidTr="00A27D6F">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686" w:type="dxa"/>
          </w:tcPr>
          <w:p w:rsidR="00A27D6F" w:rsidRDefault="00A937E5">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Características</w:t>
            </w:r>
          </w:p>
          <w:p w:rsidR="00A27D6F" w:rsidRDefault="00A937E5">
            <w:pPr>
              <w:numPr>
                <w:ilvl w:val="0"/>
                <w:numId w:val="12"/>
              </w:numPr>
              <w:pBdr>
                <w:top w:val="nil"/>
                <w:left w:val="nil"/>
                <w:bottom w:val="nil"/>
                <w:right w:val="nil"/>
                <w:between w:val="nil"/>
              </w:pBdr>
              <w:spacing w:after="16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La relación señal ruido comparado con la técnica anterior mejora, pero los costos se incrementan.</w:t>
            </w:r>
          </w:p>
        </w:tc>
        <w:tc>
          <w:tcPr>
            <w:tcW w:w="6521" w:type="dxa"/>
            <w:vMerge/>
          </w:tcPr>
          <w:p w:rsidR="00A27D6F" w:rsidRDefault="00A27D6F">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32"/>
          <w:szCs w:val="32"/>
        </w:rPr>
      </w:pPr>
      <w:bookmarkStart w:id="20" w:name="_heading=h.17dp8vu" w:colFirst="0" w:colLast="0"/>
      <w:bookmarkEnd w:id="20"/>
      <w:r>
        <w:rPr>
          <w:i/>
          <w:color w:val="44546A"/>
        </w:rPr>
        <w:t>Tabla 2 Tipos de grupos básicos primarios</w:t>
      </w:r>
    </w:p>
    <w:p w:rsidR="00A27D6F" w:rsidRDefault="00A27D6F">
      <w:pPr>
        <w:spacing w:after="0" w:line="360" w:lineRule="auto"/>
        <w:rPr>
          <w:rFonts w:ascii="Times New Roman" w:eastAsia="Times New Roman" w:hAnsi="Times New Roman" w:cs="Times New Roman"/>
          <w:b/>
          <w:color w:val="000000"/>
          <w:sz w:val="24"/>
          <w:szCs w:val="24"/>
        </w:rPr>
      </w:pPr>
    </w:p>
    <w:p w:rsidR="00A27D6F" w:rsidRDefault="00A937E5">
      <w:pPr>
        <w:pBdr>
          <w:top w:val="nil"/>
          <w:left w:val="nil"/>
          <w:bottom w:val="nil"/>
          <w:right w:val="nil"/>
          <w:between w:val="nil"/>
        </w:pBdr>
        <w:spacing w:after="0" w:line="360" w:lineRule="auto"/>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GRUPO BÁSICO SECUNDARIO O SUPERGRUPO</w:t>
      </w:r>
    </w:p>
    <w:p w:rsidR="00A27D6F" w:rsidRDefault="00A937E5">
      <w:pP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Características.</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Tiene 60 canales telefónicos por lo tanto se tiene 5 grupo básicos primarios (GBP).</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Ancho de banda 240 KHz: GBS = 5*GBP = 5*48 = 240</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Rango de frecuencia de 312 KHz a 552 KHz: 240+312=552</w:t>
      </w:r>
    </w:p>
    <w:p w:rsidR="00A27D6F" w:rsidRDefault="00A937E5">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Trabaja en la banda lateral superior.</w:t>
      </w:r>
    </w:p>
    <w:p w:rsidR="00A27D6F" w:rsidRDefault="00A27D6F">
      <w:pPr>
        <w:spacing w:after="0" w:line="360" w:lineRule="auto"/>
        <w:rPr>
          <w:rFonts w:ascii="Times New Roman" w:eastAsia="Times New Roman" w:hAnsi="Times New Roman" w:cs="Times New Roman"/>
          <w:b/>
          <w:color w:val="000000"/>
          <w:sz w:val="24"/>
          <w:szCs w:val="24"/>
        </w:rPr>
      </w:pPr>
    </w:p>
    <w:p w:rsidR="00A27D6F" w:rsidRDefault="00A937E5">
      <w:pPr>
        <w:keepNext/>
        <w:spacing w:after="0" w:line="360" w:lineRule="auto"/>
        <w:jc w:val="center"/>
      </w:pPr>
      <w:r>
        <w:rPr>
          <w:noProof/>
          <w:lang w:val="es-MX" w:eastAsia="es-MX"/>
        </w:rPr>
        <w:drawing>
          <wp:inline distT="0" distB="0" distL="0" distR="0">
            <wp:extent cx="4575558" cy="2673559"/>
            <wp:effectExtent l="0" t="0" r="0" b="0"/>
            <wp:docPr id="95" name="image3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Diagrama&#10;&#10;Descripción generada automáticamente"/>
                    <pic:cNvPicPr preferRelativeResize="0"/>
                  </pic:nvPicPr>
                  <pic:blipFill>
                    <a:blip r:embed="rId33"/>
                    <a:srcRect/>
                    <a:stretch>
                      <a:fillRect/>
                    </a:stretch>
                  </pic:blipFill>
                  <pic:spPr>
                    <a:xfrm>
                      <a:off x="0" y="0"/>
                      <a:ext cx="4575558" cy="2673559"/>
                    </a:xfrm>
                    <a:prstGeom prst="rect">
                      <a:avLst/>
                    </a:prstGeom>
                    <a:ln/>
                  </pic:spPr>
                </pic:pic>
              </a:graphicData>
            </a:graphic>
          </wp:inline>
        </w:drawing>
      </w:r>
    </w:p>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32"/>
          <w:szCs w:val="32"/>
        </w:rPr>
      </w:pPr>
      <w:bookmarkStart w:id="21" w:name="_heading=h.3rdcrjn" w:colFirst="0" w:colLast="0"/>
      <w:bookmarkEnd w:id="21"/>
      <w:r>
        <w:rPr>
          <w:i/>
          <w:color w:val="44546A"/>
        </w:rPr>
        <w:t>Ilustración 6 Grupo básico Secundario</w:t>
      </w:r>
    </w:p>
    <w:p w:rsidR="00A27D6F" w:rsidRDefault="00A937E5">
      <w:pPr>
        <w:pBdr>
          <w:top w:val="nil"/>
          <w:left w:val="nil"/>
          <w:bottom w:val="nil"/>
          <w:right w:val="nil"/>
          <w:between w:val="nil"/>
        </w:pBdr>
        <w:spacing w:after="0" w:line="360" w:lineRule="auto"/>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GRUPO BÁSICO TERCEARIO</w:t>
      </w:r>
    </w:p>
    <w:p w:rsidR="00A27D6F" w:rsidRDefault="00A937E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Características </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Tiene 300 canales. </w:t>
      </w:r>
      <w:r>
        <w:rPr>
          <w:rFonts w:ascii="Wingdings" w:eastAsia="Wingdings" w:hAnsi="Wingdings" w:cs="Wingdings"/>
          <w:color w:val="000000"/>
          <w:sz w:val="24"/>
          <w:szCs w:val="24"/>
        </w:rPr>
        <w:t>🡪</w:t>
      </w:r>
      <w:r>
        <w:rPr>
          <w:rFonts w:ascii="Times New Roman" w:eastAsia="Times New Roman" w:hAnsi="Times New Roman" w:cs="Times New Roman"/>
          <w:color w:val="000000"/>
          <w:sz w:val="24"/>
          <w:szCs w:val="24"/>
        </w:rPr>
        <w:t xml:space="preserve"> 60 *5= 300 </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Utiliza 5 grupos básicos secundarios. </w:t>
      </w:r>
    </w:p>
    <w:p w:rsidR="00A27D6F" w:rsidRDefault="00A937E5">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GBT =5*GBS =5*GBP= 5*5*48= 1200KHz</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 un ancho de banda de 1200 KHZ:</w:t>
      </w:r>
    </w:p>
    <w:p w:rsidR="00A27D6F" w:rsidRDefault="00A937E5">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 1200 + 4(8) = 1.232 KHz</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Cuando se trabaja con bandas anchas muy grandes se habla que se tiene Guarda Bandas. </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Guarda Banda es el espacio que hay entre las bandas para seguridad de transmisión. </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Hay Guarda Bandas de 8, 16, 32 KHz. </w:t>
      </w:r>
    </w:p>
    <w:p w:rsidR="00A27D6F" w:rsidRDefault="00A937E5">
      <w:pPr>
        <w:numPr>
          <w:ilvl w:val="0"/>
          <w:numId w:val="8"/>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Utilizamos la banda lateral izquierda.</w:t>
      </w:r>
    </w:p>
    <w:p w:rsidR="00A27D6F" w:rsidRDefault="00A27D6F">
      <w:pPr>
        <w:spacing w:after="0" w:line="360" w:lineRule="auto"/>
        <w:rPr>
          <w:rFonts w:ascii="Times New Roman" w:eastAsia="Times New Roman" w:hAnsi="Times New Roman" w:cs="Times New Roman"/>
          <w:b/>
          <w:color w:val="000000"/>
          <w:sz w:val="24"/>
          <w:szCs w:val="24"/>
        </w:rPr>
      </w:pPr>
    </w:p>
    <w:p w:rsidR="00A27D6F" w:rsidRDefault="00A937E5">
      <w:pPr>
        <w:keepNext/>
        <w:spacing w:after="0" w:line="360" w:lineRule="auto"/>
        <w:jc w:val="center"/>
      </w:pPr>
      <w:r>
        <w:rPr>
          <w:noProof/>
          <w:lang w:val="es-MX" w:eastAsia="es-MX"/>
        </w:rPr>
        <w:lastRenderedPageBreak/>
        <w:drawing>
          <wp:inline distT="0" distB="0" distL="0" distR="0">
            <wp:extent cx="4936830" cy="2737781"/>
            <wp:effectExtent l="0" t="0" r="0" b="0"/>
            <wp:docPr id="96" name="image37.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png" descr="Diagrama&#10;&#10;Descripción generada automáticamente"/>
                    <pic:cNvPicPr preferRelativeResize="0"/>
                  </pic:nvPicPr>
                  <pic:blipFill>
                    <a:blip r:embed="rId34"/>
                    <a:srcRect/>
                    <a:stretch>
                      <a:fillRect/>
                    </a:stretch>
                  </pic:blipFill>
                  <pic:spPr>
                    <a:xfrm>
                      <a:off x="0" y="0"/>
                      <a:ext cx="4936830" cy="2737781"/>
                    </a:xfrm>
                    <a:prstGeom prst="rect">
                      <a:avLst/>
                    </a:prstGeom>
                    <a:ln/>
                  </pic:spPr>
                </pic:pic>
              </a:graphicData>
            </a:graphic>
          </wp:inline>
        </w:drawing>
      </w:r>
    </w:p>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000000"/>
          <w:sz w:val="32"/>
          <w:szCs w:val="32"/>
        </w:rPr>
      </w:pPr>
      <w:bookmarkStart w:id="22" w:name="_heading=h.26in1rg" w:colFirst="0" w:colLast="0"/>
      <w:bookmarkEnd w:id="22"/>
      <w:r>
        <w:rPr>
          <w:i/>
          <w:color w:val="44546A"/>
        </w:rPr>
        <w:t>Ilustración 7 Grupo básico terceario</w:t>
      </w: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000000"/>
          <w:sz w:val="24"/>
          <w:szCs w:val="24"/>
        </w:rPr>
      </w:pPr>
    </w:p>
    <w:p w:rsidR="00A27D6F" w:rsidRDefault="00A937E5">
      <w:pPr>
        <w:pStyle w:val="Ttulo1"/>
        <w:numPr>
          <w:ilvl w:val="0"/>
          <w:numId w:val="10"/>
        </w:numPr>
        <w:jc w:val="both"/>
        <w:rPr>
          <w:rFonts w:ascii="Times New Roman" w:eastAsia="Times New Roman" w:hAnsi="Times New Roman" w:cs="Times New Roman"/>
          <w:b/>
          <w:color w:val="000000"/>
          <w:sz w:val="24"/>
          <w:szCs w:val="24"/>
        </w:rPr>
      </w:pPr>
      <w:bookmarkStart w:id="23" w:name="_heading=h.lnxbz9" w:colFirst="0" w:colLast="0"/>
      <w:bookmarkStart w:id="24" w:name="_Toc140449827"/>
      <w:bookmarkEnd w:id="23"/>
      <w:r>
        <w:rPr>
          <w:rFonts w:ascii="Times New Roman" w:eastAsia="Times New Roman" w:hAnsi="Times New Roman" w:cs="Times New Roman"/>
          <w:b/>
          <w:color w:val="000000"/>
          <w:sz w:val="24"/>
          <w:szCs w:val="24"/>
        </w:rPr>
        <w:t>SISTEMA MIC</w:t>
      </w:r>
      <w:bookmarkEnd w:id="24"/>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señal MIC modulada en amplitud y considerada hasta este momento es todavía una señalanalógica; precisamente con un proceso de cuantificación se convertirá en una señal digital. [3]</w:t>
      </w:r>
    </w:p>
    <w:p w:rsidR="00A27D6F" w:rsidRDefault="00A937E5">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noProof/>
          <w:lang w:val="es-MX" w:eastAsia="es-MX"/>
        </w:rPr>
        <w:drawing>
          <wp:anchor distT="0" distB="0" distL="114300" distR="114300" simplePos="0" relativeHeight="251672576" behindDoc="0" locked="0" layoutInCell="1" hidden="0" allowOverlap="1">
            <wp:simplePos x="0" y="0"/>
            <wp:positionH relativeFrom="column">
              <wp:posOffset>711835</wp:posOffset>
            </wp:positionH>
            <wp:positionV relativeFrom="paragraph">
              <wp:posOffset>4181</wp:posOffset>
            </wp:positionV>
            <wp:extent cx="3752215" cy="3575685"/>
            <wp:effectExtent l="0" t="0" r="0" b="0"/>
            <wp:wrapSquare wrapText="bothSides" distT="0" distB="0" distL="114300" distR="114300"/>
            <wp:docPr id="71"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35"/>
                    <a:srcRect/>
                    <a:stretch>
                      <a:fillRect/>
                    </a:stretch>
                  </pic:blipFill>
                  <pic:spPr>
                    <a:xfrm>
                      <a:off x="0" y="0"/>
                      <a:ext cx="3752215" cy="3575685"/>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73600" behindDoc="0" locked="0" layoutInCell="1" hidden="0" allowOverlap="1">
                <wp:simplePos x="0" y="0"/>
                <wp:positionH relativeFrom="column">
                  <wp:posOffset>711200</wp:posOffset>
                </wp:positionH>
                <wp:positionV relativeFrom="paragraph">
                  <wp:posOffset>3619500</wp:posOffset>
                </wp:positionV>
                <wp:extent cx="635" cy="12700"/>
                <wp:effectExtent l="0" t="0" r="0" b="0"/>
                <wp:wrapSquare wrapText="bothSides" distT="0" distB="0" distL="114300" distR="114300"/>
                <wp:docPr id="69" name="Rectángulo 69"/>
                <wp:cNvGraphicFramePr/>
                <a:graphic xmlns:a="http://schemas.openxmlformats.org/drawingml/2006/main">
                  <a:graphicData uri="http://schemas.microsoft.com/office/word/2010/wordprocessingShape">
                    <wps:wsp>
                      <wps:cNvSpPr/>
                      <wps:spPr>
                        <a:xfrm>
                          <a:off x="3469893" y="3779683"/>
                          <a:ext cx="3752215"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8 Sistema MIC</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711200</wp:posOffset>
                </wp:positionH>
                <wp:positionV relativeFrom="paragraph">
                  <wp:posOffset>3619500</wp:posOffset>
                </wp:positionV>
                <wp:extent cx="635" cy="12700"/>
                <wp:effectExtent b="0" l="0" r="0" t="0"/>
                <wp:wrapSquare wrapText="bothSides" distB="0" distT="0" distL="114300" distR="114300"/>
                <wp:docPr id="69" name="image35.png"/>
                <a:graphic>
                  <a:graphicData uri="http://schemas.openxmlformats.org/drawingml/2006/picture">
                    <pic:pic>
                      <pic:nvPicPr>
                        <pic:cNvPr id="0" name="image35.png"/>
                        <pic:cNvPicPr preferRelativeResize="0"/>
                      </pic:nvPicPr>
                      <pic:blipFill>
                        <a:blip r:embed="rId36"/>
                        <a:srcRect/>
                        <a:stretch>
                          <a:fillRect/>
                        </a:stretch>
                      </pic:blipFill>
                      <pic:spPr>
                        <a:xfrm>
                          <a:off x="0" y="0"/>
                          <a:ext cx="635" cy="12700"/>
                        </a:xfrm>
                        <a:prstGeom prst="rect"/>
                        <a:ln/>
                      </pic:spPr>
                    </pic:pic>
                  </a:graphicData>
                </a:graphic>
              </wp:anchor>
            </w:drawing>
          </mc:Fallback>
        </mc:AlternateContent>
      </w: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27D6F">
      <w:pPr>
        <w:pBdr>
          <w:top w:val="nil"/>
          <w:left w:val="nil"/>
          <w:bottom w:val="nil"/>
          <w:right w:val="nil"/>
          <w:between w:val="nil"/>
        </w:pBdr>
        <w:spacing w:after="0" w:line="360" w:lineRule="auto"/>
        <w:rPr>
          <w:rFonts w:ascii="Times New Roman" w:eastAsia="Times New Roman" w:hAnsi="Times New Roman" w:cs="Times New Roman"/>
          <w:b/>
          <w:i/>
          <w:color w:val="000000"/>
          <w:sz w:val="24"/>
          <w:szCs w:val="24"/>
        </w:rPr>
      </w:pPr>
    </w:p>
    <w:p w:rsidR="00A27D6F" w:rsidRDefault="00A937E5">
      <w:pPr>
        <w:pStyle w:val="Ttulo2"/>
        <w:jc w:val="both"/>
        <w:rPr>
          <w:rFonts w:ascii="Times New Roman" w:eastAsia="Times New Roman" w:hAnsi="Times New Roman" w:cs="Times New Roman"/>
          <w:b/>
          <w:color w:val="000000"/>
          <w:sz w:val="24"/>
          <w:szCs w:val="24"/>
        </w:rPr>
      </w:pPr>
      <w:bookmarkStart w:id="25" w:name="_heading=h.35nkun2" w:colFirst="0" w:colLast="0"/>
      <w:bookmarkStart w:id="26" w:name="_Toc140449828"/>
      <w:bookmarkEnd w:id="25"/>
      <w:r>
        <w:rPr>
          <w:rFonts w:ascii="Times New Roman" w:eastAsia="Times New Roman" w:hAnsi="Times New Roman" w:cs="Times New Roman"/>
          <w:b/>
          <w:color w:val="000000"/>
          <w:sz w:val="24"/>
          <w:szCs w:val="24"/>
        </w:rPr>
        <w:t>3.1 Características</w:t>
      </w:r>
      <w:bookmarkEnd w:id="26"/>
    </w:p>
    <w:p w:rsidR="00A27D6F" w:rsidRDefault="00A937E5">
      <w:pPr>
        <w:pBdr>
          <w:top w:val="nil"/>
          <w:left w:val="nil"/>
          <w:bottom w:val="nil"/>
          <w:right w:val="nil"/>
          <w:between w:val="nil"/>
        </w:pBdr>
        <w:spacing w:after="0" w:line="360" w:lineRule="auto"/>
        <w:ind w:left="108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CONVERSIÓN DE POLARIDAD. </w:t>
      </w:r>
      <w:r>
        <w:rPr>
          <w:noProof/>
          <w:lang w:val="es-MX" w:eastAsia="es-MX"/>
        </w:rPr>
        <w:drawing>
          <wp:anchor distT="0" distB="0" distL="114300" distR="114300" simplePos="0" relativeHeight="251674624" behindDoc="0" locked="0" layoutInCell="1" hidden="0" allowOverlap="1">
            <wp:simplePos x="0" y="0"/>
            <wp:positionH relativeFrom="column">
              <wp:posOffset>1</wp:posOffset>
            </wp:positionH>
            <wp:positionV relativeFrom="paragraph">
              <wp:posOffset>237424</wp:posOffset>
            </wp:positionV>
            <wp:extent cx="2851184" cy="1300350"/>
            <wp:effectExtent l="0" t="0" r="0" b="0"/>
            <wp:wrapSquare wrapText="bothSides" distT="0" distB="0" distL="114300" distR="114300"/>
            <wp:docPr id="98" name="image36.png" descr="Imagen que contiene 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Imagen que contiene Icono&#10;&#10;Descripción generada automáticamente"/>
                    <pic:cNvPicPr preferRelativeResize="0"/>
                  </pic:nvPicPr>
                  <pic:blipFill>
                    <a:blip r:embed="rId37"/>
                    <a:srcRect/>
                    <a:stretch>
                      <a:fillRect/>
                    </a:stretch>
                  </pic:blipFill>
                  <pic:spPr>
                    <a:xfrm>
                      <a:off x="0" y="0"/>
                      <a:ext cx="2851184" cy="1300350"/>
                    </a:xfrm>
                    <a:prstGeom prst="rect">
                      <a:avLst/>
                    </a:prstGeom>
                    <a:ln/>
                  </pic:spPr>
                </pic:pic>
              </a:graphicData>
            </a:graphic>
          </wp:anchor>
        </w:drawing>
      </w:r>
    </w:p>
    <w:p w:rsidR="00A27D6F" w:rsidRDefault="00A937E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transmitir necesitamos pulsos bipolares (positivo y negativo), por eso los pulsos binarios los pasamos a un código binario de transmisión.</w:t>
      </w:r>
    </w:p>
    <w:p w:rsidR="00A27D6F" w:rsidRDefault="00A27D6F">
      <w:pPr>
        <w:spacing w:after="0" w:line="360" w:lineRule="auto"/>
        <w:rPr>
          <w:rFonts w:ascii="Times New Roman" w:eastAsia="Times New Roman" w:hAnsi="Times New Roman" w:cs="Times New Roman"/>
          <w:color w:val="000000"/>
          <w:sz w:val="24"/>
          <w:szCs w:val="24"/>
        </w:rPr>
      </w:pPr>
    </w:p>
    <w:p w:rsidR="00A27D6F" w:rsidRDefault="00A27D6F">
      <w:pPr>
        <w:spacing w:after="0" w:line="360" w:lineRule="auto"/>
        <w:jc w:val="center"/>
        <w:rPr>
          <w:rFonts w:ascii="Times New Roman" w:eastAsia="Times New Roman" w:hAnsi="Times New Roman" w:cs="Times New Roman"/>
          <w:color w:val="000000"/>
          <w:sz w:val="24"/>
          <w:szCs w:val="24"/>
        </w:rPr>
      </w:pPr>
    </w:p>
    <w:p w:rsidR="00A27D6F" w:rsidRDefault="00A937E5">
      <w:pPr>
        <w:numPr>
          <w:ilvl w:val="0"/>
          <w:numId w:val="9"/>
        </w:numPr>
        <w:pBdr>
          <w:top w:val="nil"/>
          <w:left w:val="nil"/>
          <w:bottom w:val="nil"/>
          <w:right w:val="nil"/>
          <w:between w:val="nil"/>
        </w:pBdr>
        <w:spacing w:after="0" w:line="36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REGENERACIÓN</w:t>
      </w:r>
    </w:p>
    <w:p w:rsidR="00A27D6F" w:rsidRDefault="00A937E5">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los equipos MIC, la señal que se transmite sufre distorsiones, variaciones por el ruido a lo largo del medio de transmisión, en el trayecto se ubican repetidores o regeneradores. Existen dos tipos de regeneradores: repetidor pasivo y repetidor activo.</w:t>
      </w:r>
      <w:r>
        <w:rPr>
          <w:noProof/>
          <w:lang w:val="es-MX" w:eastAsia="es-MX"/>
        </w:rPr>
        <w:drawing>
          <wp:anchor distT="0" distB="0" distL="114300" distR="114300" simplePos="0" relativeHeight="251675648" behindDoc="0" locked="0" layoutInCell="1" hidden="0" allowOverlap="1">
            <wp:simplePos x="0" y="0"/>
            <wp:positionH relativeFrom="column">
              <wp:posOffset>2708094</wp:posOffset>
            </wp:positionH>
            <wp:positionV relativeFrom="paragraph">
              <wp:posOffset>10795</wp:posOffset>
            </wp:positionV>
            <wp:extent cx="2944495" cy="1862455"/>
            <wp:effectExtent l="0" t="0" r="0" b="0"/>
            <wp:wrapSquare wrapText="bothSides" distT="0" distB="0" distL="114300" distR="114300"/>
            <wp:docPr id="88" name="image21.pn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Gráfico&#10;&#10;Descripción generada automáticamente"/>
                    <pic:cNvPicPr preferRelativeResize="0"/>
                  </pic:nvPicPr>
                  <pic:blipFill>
                    <a:blip r:embed="rId38"/>
                    <a:srcRect/>
                    <a:stretch>
                      <a:fillRect/>
                    </a:stretch>
                  </pic:blipFill>
                  <pic:spPr>
                    <a:xfrm>
                      <a:off x="0" y="0"/>
                      <a:ext cx="2944495" cy="1862455"/>
                    </a:xfrm>
                    <a:prstGeom prst="rect">
                      <a:avLst/>
                    </a:prstGeom>
                    <a:ln/>
                  </pic:spPr>
                </pic:pic>
              </a:graphicData>
            </a:graphic>
          </wp:anchor>
        </w:drawing>
      </w:r>
    </w:p>
    <w:p w:rsidR="00A27D6F" w:rsidRDefault="00A27D6F">
      <w:pPr>
        <w:spacing w:after="0" w:line="360" w:lineRule="auto"/>
        <w:rPr>
          <w:rFonts w:ascii="Times New Roman" w:eastAsia="Times New Roman" w:hAnsi="Times New Roman" w:cs="Times New Roman"/>
          <w:color w:val="000000"/>
          <w:sz w:val="24"/>
          <w:szCs w:val="24"/>
        </w:rPr>
      </w:pPr>
    </w:p>
    <w:p w:rsidR="00A27D6F" w:rsidRDefault="00A937E5">
      <w:p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SINCRONIZACIÓN</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hablar de sistema MIC es importante hablar de sincronización. En este sistema se trabaja con circuitos digitales que están sincronizados, o sea tienen una señal de reloj. </w:t>
      </w:r>
      <w:r>
        <w:rPr>
          <w:noProof/>
          <w:lang w:val="es-MX" w:eastAsia="es-MX"/>
        </w:rPr>
        <w:drawing>
          <wp:anchor distT="0" distB="0" distL="114300" distR="114300" simplePos="0" relativeHeight="251676672" behindDoc="0" locked="0" layoutInCell="1" hidden="0" allowOverlap="1">
            <wp:simplePos x="0" y="0"/>
            <wp:positionH relativeFrom="column">
              <wp:posOffset>1</wp:posOffset>
            </wp:positionH>
            <wp:positionV relativeFrom="paragraph">
              <wp:posOffset>67178</wp:posOffset>
            </wp:positionV>
            <wp:extent cx="2934095" cy="1128552"/>
            <wp:effectExtent l="0" t="0" r="0" b="0"/>
            <wp:wrapSquare wrapText="bothSides" distT="0" distB="0" distL="114300" distR="114300"/>
            <wp:docPr id="72" name="image7.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cono&#10;&#10;Descripción generada automáticamente"/>
                    <pic:cNvPicPr preferRelativeResize="0"/>
                  </pic:nvPicPr>
                  <pic:blipFill>
                    <a:blip r:embed="rId39"/>
                    <a:srcRect/>
                    <a:stretch>
                      <a:fillRect/>
                    </a:stretch>
                  </pic:blipFill>
                  <pic:spPr>
                    <a:xfrm>
                      <a:off x="0" y="0"/>
                      <a:ext cx="2934095" cy="1128552"/>
                    </a:xfrm>
                    <a:prstGeom prst="rect">
                      <a:avLst/>
                    </a:prstGeom>
                    <a:ln/>
                  </pic:spPr>
                </pic:pic>
              </a:graphicData>
            </a:graphic>
          </wp:anchor>
        </w:drawing>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Existen tres tipos de sincronización:</w:t>
      </w:r>
      <w:r>
        <w:rPr>
          <w:color w:val="000000"/>
        </w:rPr>
        <w:t xml:space="preserve"> </w:t>
      </w:r>
    </w:p>
    <w:p w:rsidR="00A27D6F" w:rsidRDefault="00A937E5">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Sincronización de dígito o bit</w:t>
      </w:r>
    </w:p>
    <w:p w:rsidR="00A27D6F" w:rsidRDefault="00A937E5">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Sincronización de trama</w:t>
      </w:r>
    </w:p>
    <w:p w:rsidR="00A27D6F" w:rsidRDefault="00A937E5">
      <w:pPr>
        <w:numPr>
          <w:ilvl w:val="0"/>
          <w:numId w:val="1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Sincronización de la red</w:t>
      </w: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C00000"/>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C00000"/>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C00000"/>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C00000"/>
        </w:rPr>
      </w:pPr>
    </w:p>
    <w:p w:rsidR="00A27D6F" w:rsidRDefault="00A27D6F">
      <w:pPr>
        <w:pBdr>
          <w:top w:val="nil"/>
          <w:left w:val="nil"/>
          <w:bottom w:val="nil"/>
          <w:right w:val="nil"/>
          <w:between w:val="nil"/>
        </w:pBdr>
        <w:spacing w:after="0" w:line="360" w:lineRule="auto"/>
        <w:ind w:left="720"/>
        <w:rPr>
          <w:rFonts w:ascii="Times New Roman" w:eastAsia="Times New Roman" w:hAnsi="Times New Roman" w:cs="Times New Roman"/>
          <w:b/>
          <w:color w:val="C00000"/>
        </w:rPr>
        <w:sectPr w:rsidR="00A27D6F" w:rsidSect="00A07B01">
          <w:headerReference w:type="default" r:id="rId40"/>
          <w:pgSz w:w="11906" w:h="16838"/>
          <w:pgMar w:top="1417" w:right="1558" w:bottom="1417" w:left="1701" w:header="708" w:footer="708" w:gutter="0"/>
          <w:pgNumType w:start="1"/>
          <w:cols w:space="720"/>
        </w:sectPr>
      </w:pPr>
    </w:p>
    <w:p w:rsidR="00A27D6F" w:rsidRDefault="00A937E5">
      <w:pPr>
        <w:pBdr>
          <w:top w:val="nil"/>
          <w:left w:val="nil"/>
          <w:bottom w:val="nil"/>
          <w:right w:val="nil"/>
          <w:between w:val="nil"/>
        </w:pBdr>
        <w:spacing w:after="0" w:line="360" w:lineRule="auto"/>
        <w:ind w:left="720"/>
        <w:rPr>
          <w:rFonts w:ascii="Times New Roman" w:eastAsia="Times New Roman" w:hAnsi="Times New Roman" w:cs="Times New Roman"/>
          <w:b/>
          <w:color w:val="C00000"/>
        </w:rPr>
        <w:sectPr w:rsidR="00A27D6F">
          <w:headerReference w:type="default" r:id="rId41"/>
          <w:pgSz w:w="16838" w:h="11906" w:orient="landscape"/>
          <w:pgMar w:top="1701" w:right="1418" w:bottom="1701" w:left="1418" w:header="709" w:footer="709" w:gutter="0"/>
          <w:cols w:space="720"/>
        </w:sectPr>
      </w:pPr>
      <w:r>
        <w:rPr>
          <w:noProof/>
          <w:lang w:val="es-MX" w:eastAsia="es-MX"/>
        </w:rPr>
        <w:lastRenderedPageBreak/>
        <w:drawing>
          <wp:anchor distT="0" distB="0" distL="114300" distR="114300" simplePos="0" relativeHeight="251677696" behindDoc="0" locked="0" layoutInCell="1" hidden="0" allowOverlap="1">
            <wp:simplePos x="0" y="0"/>
            <wp:positionH relativeFrom="column">
              <wp:posOffset>1</wp:posOffset>
            </wp:positionH>
            <wp:positionV relativeFrom="paragraph">
              <wp:posOffset>0</wp:posOffset>
            </wp:positionV>
            <wp:extent cx="9806305" cy="5655310"/>
            <wp:effectExtent l="0" t="0" r="0" b="0"/>
            <wp:wrapSquare wrapText="bothSides" distT="0" distB="0" distL="114300" distR="114300"/>
            <wp:docPr id="78" name="image11.jpg" descr="Diagrama,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Diagrama, Texto&#10;&#10;Descripción generada automáticamente"/>
                    <pic:cNvPicPr preferRelativeResize="0"/>
                  </pic:nvPicPr>
                  <pic:blipFill>
                    <a:blip r:embed="rId42"/>
                    <a:srcRect r="899"/>
                    <a:stretch>
                      <a:fillRect/>
                    </a:stretch>
                  </pic:blipFill>
                  <pic:spPr>
                    <a:xfrm>
                      <a:off x="0" y="0"/>
                      <a:ext cx="9806305" cy="565531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78720" behindDoc="0" locked="0" layoutInCell="1" hidden="0" allowOverlap="1">
                <wp:simplePos x="0" y="0"/>
                <wp:positionH relativeFrom="column">
                  <wp:posOffset>-139699</wp:posOffset>
                </wp:positionH>
                <wp:positionV relativeFrom="paragraph">
                  <wp:posOffset>5638800</wp:posOffset>
                </wp:positionV>
                <wp:extent cx="635" cy="12700"/>
                <wp:effectExtent l="0" t="0" r="0" b="0"/>
                <wp:wrapNone/>
                <wp:docPr id="64" name="Rectángulo 64"/>
                <wp:cNvGraphicFramePr/>
                <a:graphic xmlns:a="http://schemas.openxmlformats.org/drawingml/2006/main">
                  <a:graphicData uri="http://schemas.microsoft.com/office/word/2010/wordprocessingShape">
                    <wps:wsp>
                      <wps:cNvSpPr/>
                      <wps:spPr>
                        <a:xfrm>
                          <a:off x="442848" y="3779683"/>
                          <a:ext cx="9806305"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9 Sistema MIC - Sincronizaciones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5638800</wp:posOffset>
                </wp:positionV>
                <wp:extent cx="635" cy="12700"/>
                <wp:effectExtent b="0" l="0" r="0" t="0"/>
                <wp:wrapNone/>
                <wp:docPr id="64" name="image26.png"/>
                <a:graphic>
                  <a:graphicData uri="http://schemas.openxmlformats.org/drawingml/2006/picture">
                    <pic:pic>
                      <pic:nvPicPr>
                        <pic:cNvPr id="0" name="image26.png"/>
                        <pic:cNvPicPr preferRelativeResize="0"/>
                      </pic:nvPicPr>
                      <pic:blipFill>
                        <a:blip r:embed="rId43"/>
                        <a:srcRect/>
                        <a:stretch>
                          <a:fillRect/>
                        </a:stretch>
                      </pic:blipFill>
                      <pic:spPr>
                        <a:xfrm>
                          <a:off x="0" y="0"/>
                          <a:ext cx="635" cy="12700"/>
                        </a:xfrm>
                        <a:prstGeom prst="rect"/>
                        <a:ln/>
                      </pic:spPr>
                    </pic:pic>
                  </a:graphicData>
                </a:graphic>
              </wp:anchor>
            </w:drawing>
          </mc:Fallback>
        </mc:AlternateContent>
      </w:r>
    </w:p>
    <w:p w:rsidR="00A27D6F" w:rsidRDefault="00A937E5">
      <w:pPr>
        <w:pStyle w:val="Ttulo1"/>
        <w:numPr>
          <w:ilvl w:val="0"/>
          <w:numId w:val="10"/>
        </w:numPr>
        <w:jc w:val="both"/>
        <w:rPr>
          <w:rFonts w:ascii="Times New Roman" w:eastAsia="Times New Roman" w:hAnsi="Times New Roman" w:cs="Times New Roman"/>
          <w:b/>
          <w:color w:val="000000"/>
          <w:sz w:val="22"/>
          <w:szCs w:val="22"/>
        </w:rPr>
      </w:pPr>
      <w:bookmarkStart w:id="27" w:name="_heading=h.1ksv4uv" w:colFirst="0" w:colLast="0"/>
      <w:bookmarkStart w:id="28" w:name="_Toc140449829"/>
      <w:bookmarkEnd w:id="27"/>
      <w:r>
        <w:rPr>
          <w:rFonts w:ascii="Times New Roman" w:eastAsia="Times New Roman" w:hAnsi="Times New Roman" w:cs="Times New Roman"/>
          <w:b/>
          <w:color w:val="000000"/>
          <w:sz w:val="24"/>
          <w:szCs w:val="24"/>
        </w:rPr>
        <w:lastRenderedPageBreak/>
        <w:t>PROTECCIÓN DE LOS DATOS: CONTROL DE ERRORES.</w:t>
      </w:r>
      <w:bookmarkEnd w:id="28"/>
    </w:p>
    <w:p w:rsidR="00A27D6F" w:rsidRDefault="00A937E5">
      <w:pPr>
        <w:pStyle w:val="Ttulo2"/>
        <w:jc w:val="both"/>
        <w:rPr>
          <w:rFonts w:ascii="Times New Roman" w:eastAsia="Times New Roman" w:hAnsi="Times New Roman" w:cs="Times New Roman"/>
          <w:b/>
          <w:color w:val="000000"/>
          <w:sz w:val="20"/>
          <w:szCs w:val="20"/>
        </w:rPr>
      </w:pPr>
      <w:bookmarkStart w:id="29" w:name="_heading=h.44sinio" w:colFirst="0" w:colLast="0"/>
      <w:bookmarkStart w:id="30" w:name="_Toc140449830"/>
      <w:bookmarkEnd w:id="29"/>
      <w:r>
        <w:rPr>
          <w:rFonts w:ascii="Times New Roman" w:eastAsia="Times New Roman" w:hAnsi="Times New Roman" w:cs="Times New Roman"/>
          <w:b/>
          <w:color w:val="000000"/>
          <w:sz w:val="24"/>
          <w:szCs w:val="24"/>
        </w:rPr>
        <w:t>4.1. PROTECCIÓN DE LOS DATOS.</w:t>
      </w:r>
      <w:bookmarkEnd w:id="30"/>
    </w:p>
    <w:p w:rsidR="00A27D6F" w:rsidRDefault="00A937E5">
      <w:pPr>
        <w:pBdr>
          <w:top w:val="nil"/>
          <w:left w:val="nil"/>
          <w:bottom w:val="nil"/>
          <w:right w:val="nil"/>
          <w:between w:val="nil"/>
        </w:pBdr>
        <w:spacing w:after="0"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datos, cuya utilidad radica en su integridad y en su confidencialidad, están sujetos a dos tipos de amenazas:</w:t>
      </w:r>
    </w:p>
    <w:tbl>
      <w:tblPr>
        <w:tblStyle w:val="a1"/>
        <w:tblW w:w="9214" w:type="dxa"/>
        <w:tblInd w:w="-14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678"/>
        <w:gridCol w:w="4536"/>
      </w:tblGrid>
      <w:tr w:rsidR="00A27D6F">
        <w:tc>
          <w:tcPr>
            <w:tcW w:w="9214" w:type="dxa"/>
            <w:gridSpan w:val="2"/>
            <w:tcBorders>
              <w:bottom w:val="single" w:sz="4" w:space="0" w:color="FFFFFF"/>
            </w:tcBorders>
            <w:shd w:val="clear" w:color="auto" w:fill="000000"/>
          </w:tcPr>
          <w:p w:rsidR="00A27D6F" w:rsidRDefault="00A937E5">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Tipos de Amenazas</w:t>
            </w:r>
          </w:p>
        </w:tc>
      </w:tr>
      <w:tr w:rsidR="00A27D6F">
        <w:tc>
          <w:tcPr>
            <w:tcW w:w="4678" w:type="dxa"/>
            <w:tcBorders>
              <w:top w:val="single" w:sz="4" w:space="0" w:color="FFFFFF"/>
              <w:right w:val="single" w:sz="4" w:space="0" w:color="FFFFFF"/>
            </w:tcBorders>
            <w:shd w:val="clear" w:color="auto" w:fill="000000"/>
          </w:tcPr>
          <w:p w:rsidR="00A27D6F" w:rsidRDefault="00A937E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ERRORES</w:t>
            </w:r>
          </w:p>
        </w:tc>
        <w:tc>
          <w:tcPr>
            <w:tcW w:w="4536" w:type="dxa"/>
            <w:tcBorders>
              <w:top w:val="single" w:sz="4" w:space="0" w:color="FFFFFF"/>
              <w:left w:val="single" w:sz="4" w:space="0" w:color="FFFFFF"/>
            </w:tcBorders>
            <w:shd w:val="clear" w:color="auto" w:fill="000000"/>
          </w:tcPr>
          <w:p w:rsidR="00A27D6F" w:rsidRDefault="00A937E5">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ACCIONES NO AUTORIZADAS</w:t>
            </w:r>
          </w:p>
        </w:tc>
      </w:tr>
      <w:tr w:rsidR="00A27D6F">
        <w:trPr>
          <w:trHeight w:val="4653"/>
        </w:trPr>
        <w:tc>
          <w:tcPr>
            <w:tcW w:w="4678" w:type="dxa"/>
            <w:shd w:val="clear" w:color="auto" w:fill="D9D9D9"/>
          </w:tcPr>
          <w:p w:rsidR="00A27D6F" w:rsidRDefault="00A937E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causas por las que la señal eléctrica se deteriora al viajar por el canal de comunicación, ellas son: distorsión, atenuación, limitación del ancho de banda, ruido, interferencia y diafonía. Esta degradación de la señal puede hacer que recibamos en el receptor un carácter distinto al que fue emitido por el extremo transmisor, diremos entonces que se ha producido un error. </w:t>
            </w:r>
          </w:p>
          <w:p w:rsidR="00A27D6F" w:rsidRDefault="00A937E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 bien es imposible evitar que ocurran errores, un buen diseño los minimizará. </w:t>
            </w:r>
          </w:p>
        </w:tc>
        <w:tc>
          <w:tcPr>
            <w:tcW w:w="4536" w:type="dxa"/>
            <w:shd w:val="clear" w:color="auto" w:fill="D9D9D9"/>
          </w:tcPr>
          <w:p w:rsidR="00A27D6F" w:rsidRDefault="00A937E5">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 se ha hablado extensamente sobre el valor de la información, asegurar que esta información:</w:t>
            </w:r>
          </w:p>
          <w:p w:rsidR="00A27D6F" w:rsidRDefault="00A937E5">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sea vista o copiada por personas no autorizadas o no calificadas para ello.</w:t>
            </w:r>
          </w:p>
          <w:p w:rsidR="00A27D6F" w:rsidRDefault="00A937E5">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sea alterada en ningún sentido por personas o máquinas no autorizadas.</w:t>
            </w:r>
          </w:p>
          <w:p w:rsidR="00A27D6F" w:rsidRDefault="00A937E5">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sea creada y/o difundida engañosamente simulando fuentes reales o inexistentes</w:t>
            </w:r>
            <w:r>
              <w:rPr>
                <w:rFonts w:ascii="Times New Roman" w:eastAsia="Times New Roman" w:hAnsi="Times New Roman" w:cs="Times New Roman"/>
                <w:color w:val="FF0000"/>
                <w:sz w:val="24"/>
                <w:szCs w:val="24"/>
              </w:rPr>
              <w:t>.</w:t>
            </w:r>
          </w:p>
        </w:tc>
      </w:tr>
      <w:tr w:rsidR="00A27D6F">
        <w:tc>
          <w:tcPr>
            <w:tcW w:w="9214" w:type="dxa"/>
            <w:gridSpan w:val="2"/>
            <w:shd w:val="clear" w:color="auto" w:fill="D9D9D9"/>
          </w:tcPr>
          <w:p w:rsidR="00A27D6F" w:rsidRDefault="00A937E5">
            <w:pPr>
              <w:keepNext/>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control de errores se puede dividir en dos categorías generales: Detección de errores y Corrección de errores. [2]</w:t>
            </w:r>
          </w:p>
        </w:tc>
      </w:tr>
    </w:tbl>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FF0000"/>
        </w:rPr>
      </w:pPr>
      <w:bookmarkStart w:id="31" w:name="_heading=h.2jxsxqh" w:colFirst="0" w:colLast="0"/>
      <w:bookmarkEnd w:id="31"/>
      <w:r>
        <w:rPr>
          <w:i/>
          <w:color w:val="44546A"/>
        </w:rPr>
        <w:t>Tabla 3 Tipos de Amenazas</w:t>
      </w:r>
    </w:p>
    <w:p w:rsidR="00A27D6F" w:rsidRDefault="00A937E5">
      <w:pPr>
        <w:pStyle w:val="Ttulo2"/>
        <w:jc w:val="both"/>
        <w:rPr>
          <w:rFonts w:ascii="Times New Roman" w:eastAsia="Times New Roman" w:hAnsi="Times New Roman" w:cs="Times New Roman"/>
          <w:b/>
          <w:color w:val="000000"/>
          <w:sz w:val="24"/>
          <w:szCs w:val="24"/>
        </w:rPr>
      </w:pPr>
      <w:bookmarkStart w:id="32" w:name="_heading=h.z337ya" w:colFirst="0" w:colLast="0"/>
      <w:bookmarkStart w:id="33" w:name="_Toc140449831"/>
      <w:bookmarkEnd w:id="32"/>
      <w:r>
        <w:rPr>
          <w:rFonts w:ascii="Times New Roman" w:eastAsia="Times New Roman" w:hAnsi="Times New Roman" w:cs="Times New Roman"/>
          <w:b/>
          <w:color w:val="000000"/>
          <w:sz w:val="24"/>
          <w:szCs w:val="24"/>
        </w:rPr>
        <w:t>4.2. CONTROL DE ERRORES</w:t>
      </w:r>
      <w:bookmarkEnd w:id="33"/>
    </w:p>
    <w:p w:rsidR="00A27D6F" w:rsidRDefault="00A937E5">
      <w:pPr>
        <w:pBdr>
          <w:top w:val="nil"/>
          <w:left w:val="nil"/>
          <w:bottom w:val="nil"/>
          <w:right w:val="nil"/>
          <w:between w:val="nil"/>
        </w:pBdr>
        <w:spacing w:after="0" w:line="360"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DETECCIÓN DE ERRORES</w:t>
      </w:r>
      <w:r>
        <w:rPr>
          <w:rFonts w:ascii="Times New Roman" w:eastAsia="Times New Roman" w:hAnsi="Times New Roman" w:cs="Times New Roman"/>
          <w:color w:val="000000"/>
          <w:sz w:val="24"/>
          <w:szCs w:val="24"/>
        </w:rPr>
        <w:t>.</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detección de errores consiste en monitorear la información recibida y a través de técnicas implementadas en el Codificador de Canal ya descrito, determinar si un carácter, caso asincrónico, o un grupo de datos, caso sincrónico, presentan algún o algunos errores.</w:t>
      </w:r>
    </w:p>
    <w:p w:rsidR="00A27D6F" w:rsidRDefault="00A937E5">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 técnicas más comunes son [2]:</w:t>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Redundancia.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Codificación de cuenta exacta.</w:t>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Chequeo de paridad vertical (VRC).</w:t>
      </w:r>
      <w:r>
        <w:rPr>
          <w:rFonts w:ascii="Times New Roman" w:eastAsia="Times New Roman" w:hAnsi="Times New Roman" w:cs="Times New Roman"/>
          <w:color w:val="000000"/>
          <w:sz w:val="24"/>
          <w:szCs w:val="24"/>
        </w:rPr>
        <w:tab/>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Chequeo de paridad horizontal (LRC).</w:t>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Chequeo de paridad bidimensional (VRC/LRC).  </w:t>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Chequeo de redundancia cíclica (CRC).</w:t>
      </w:r>
    </w:p>
    <w:p w:rsidR="00A27D6F" w:rsidRDefault="00A937E5">
      <w:pPr>
        <w:numPr>
          <w:ilvl w:val="0"/>
          <w:numId w:val="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sectPr w:rsidR="00A27D6F">
          <w:headerReference w:type="default" r:id="rId44"/>
          <w:pgSz w:w="11906" w:h="16838"/>
          <w:pgMar w:top="1417" w:right="1701" w:bottom="1417" w:left="1701" w:header="708" w:footer="708" w:gutter="0"/>
          <w:cols w:space="720"/>
        </w:sectPr>
      </w:pPr>
      <w:r>
        <w:rPr>
          <w:rFonts w:ascii="Times New Roman" w:eastAsia="Times New Roman" w:hAnsi="Times New Roman" w:cs="Times New Roman"/>
          <w:color w:val="000000"/>
          <w:sz w:val="24"/>
          <w:szCs w:val="24"/>
        </w:rPr>
        <w:t>Checksum</w:t>
      </w:r>
    </w:p>
    <w:p w:rsidR="00A27D6F" w:rsidRDefault="00A937E5">
      <w:pPr>
        <w:pBdr>
          <w:top w:val="nil"/>
          <w:left w:val="nil"/>
          <w:bottom w:val="nil"/>
          <w:right w:val="nil"/>
          <w:between w:val="nil"/>
        </w:pBdr>
        <w:spacing w:after="0" w:line="360" w:lineRule="auto"/>
        <w:rPr>
          <w:rFonts w:ascii="Times New Roman" w:eastAsia="Times New Roman" w:hAnsi="Times New Roman" w:cs="Times New Roman"/>
          <w:b/>
          <w:color w:val="FF0000"/>
          <w:sz w:val="24"/>
          <w:szCs w:val="24"/>
        </w:rPr>
        <w:sectPr w:rsidR="00A27D6F">
          <w:headerReference w:type="default" r:id="rId45"/>
          <w:pgSz w:w="16838" w:h="11906" w:orient="landscape"/>
          <w:pgMar w:top="1701" w:right="1418" w:bottom="1701" w:left="1418" w:header="709" w:footer="709" w:gutter="0"/>
          <w:cols w:space="720"/>
        </w:sectPr>
      </w:pPr>
      <w:r>
        <w:rPr>
          <w:noProof/>
          <w:lang w:val="es-MX" w:eastAsia="es-MX"/>
        </w:rPr>
        <w:lastRenderedPageBreak/>
        <w:drawing>
          <wp:anchor distT="0" distB="0" distL="114300" distR="114300" simplePos="0" relativeHeight="251679744" behindDoc="0" locked="0" layoutInCell="1" hidden="0" allowOverlap="1">
            <wp:simplePos x="0" y="0"/>
            <wp:positionH relativeFrom="column">
              <wp:posOffset>-682624</wp:posOffset>
            </wp:positionH>
            <wp:positionV relativeFrom="paragraph">
              <wp:posOffset>11430</wp:posOffset>
            </wp:positionV>
            <wp:extent cx="10251440" cy="5349875"/>
            <wp:effectExtent l="0" t="0" r="0" b="0"/>
            <wp:wrapSquare wrapText="bothSides" distT="0" distB="0" distL="114300" distR="114300"/>
            <wp:docPr id="82" name="image3.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Diagrama&#10;&#10;Descripción generada automáticamente"/>
                    <pic:cNvPicPr preferRelativeResize="0"/>
                  </pic:nvPicPr>
                  <pic:blipFill>
                    <a:blip r:embed="rId46"/>
                    <a:srcRect/>
                    <a:stretch>
                      <a:fillRect/>
                    </a:stretch>
                  </pic:blipFill>
                  <pic:spPr>
                    <a:xfrm>
                      <a:off x="0" y="0"/>
                      <a:ext cx="10251440" cy="5349875"/>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80768" behindDoc="0" locked="0" layoutInCell="1" hidden="0" allowOverlap="1">
                <wp:simplePos x="0" y="0"/>
                <wp:positionH relativeFrom="column">
                  <wp:posOffset>1</wp:posOffset>
                </wp:positionH>
                <wp:positionV relativeFrom="paragraph">
                  <wp:posOffset>5359400</wp:posOffset>
                </wp:positionV>
                <wp:extent cx="635" cy="12700"/>
                <wp:effectExtent l="0" t="0" r="0" b="0"/>
                <wp:wrapNone/>
                <wp:docPr id="60" name="Rectángulo 60"/>
                <wp:cNvGraphicFramePr/>
                <a:graphic xmlns:a="http://schemas.openxmlformats.org/drawingml/2006/main">
                  <a:graphicData uri="http://schemas.microsoft.com/office/word/2010/wordprocessingShape">
                    <wps:wsp>
                      <wps:cNvSpPr/>
                      <wps:spPr>
                        <a:xfrm>
                          <a:off x="220280" y="3779683"/>
                          <a:ext cx="10251440"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10 Detección de errores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5359400</wp:posOffset>
                </wp:positionV>
                <wp:extent cx="635" cy="12700"/>
                <wp:effectExtent b="0" l="0" r="0" t="0"/>
                <wp:wrapNone/>
                <wp:docPr id="60" name="image15.png"/>
                <a:graphic>
                  <a:graphicData uri="http://schemas.openxmlformats.org/drawingml/2006/picture">
                    <pic:pic>
                      <pic:nvPicPr>
                        <pic:cNvPr id="0" name="image15.png"/>
                        <pic:cNvPicPr preferRelativeResize="0"/>
                      </pic:nvPicPr>
                      <pic:blipFill>
                        <a:blip r:embed="rId47"/>
                        <a:srcRect/>
                        <a:stretch>
                          <a:fillRect/>
                        </a:stretch>
                      </pic:blipFill>
                      <pic:spPr>
                        <a:xfrm>
                          <a:off x="0" y="0"/>
                          <a:ext cx="635" cy="12700"/>
                        </a:xfrm>
                        <a:prstGeom prst="rect"/>
                        <a:ln/>
                      </pic:spPr>
                    </pic:pic>
                  </a:graphicData>
                </a:graphic>
              </wp:anchor>
            </w:drawing>
          </mc:Fallback>
        </mc:AlternateContent>
      </w:r>
    </w:p>
    <w:p w:rsidR="00A27D6F" w:rsidRDefault="00A937E5">
      <w:pPr>
        <w:pStyle w:val="Ttulo2"/>
        <w:jc w:val="both"/>
        <w:rPr>
          <w:rFonts w:ascii="Times New Roman" w:eastAsia="Times New Roman" w:hAnsi="Times New Roman" w:cs="Times New Roman"/>
          <w:b/>
          <w:color w:val="000000"/>
          <w:sz w:val="22"/>
          <w:szCs w:val="22"/>
        </w:rPr>
      </w:pPr>
      <w:bookmarkStart w:id="34" w:name="_heading=h.3j2qqm3" w:colFirst="0" w:colLast="0"/>
      <w:bookmarkStart w:id="35" w:name="_Toc140449832"/>
      <w:bookmarkEnd w:id="34"/>
      <w:r>
        <w:rPr>
          <w:rFonts w:ascii="Times New Roman" w:eastAsia="Times New Roman" w:hAnsi="Times New Roman" w:cs="Times New Roman"/>
          <w:b/>
          <w:color w:val="000000"/>
          <w:sz w:val="24"/>
          <w:szCs w:val="24"/>
        </w:rPr>
        <w:lastRenderedPageBreak/>
        <w:t>4.3. CONTROL DE FLUJO Y CONTROL DE ERRORES</w:t>
      </w:r>
      <w:bookmarkEnd w:id="35"/>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Cuando una trama llega a una máquina conectada a algún tipo de red, antes de pasar la información a niveles superiores, la capa de enlace realiza una serie de operaciones sobre la trama que ocupan un espacio en la memoria e implican un tiempo, función de la máquina, de manera que el proceso de recepción no es instantáneo. [4]</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lang w:val="es-MX" w:eastAsia="es-MX"/>
        </w:rPr>
        <w:drawing>
          <wp:anchor distT="0" distB="0" distL="114300" distR="114300" simplePos="0" relativeHeight="251681792" behindDoc="0" locked="0" layoutInCell="1" hidden="0" allowOverlap="1">
            <wp:simplePos x="0" y="0"/>
            <wp:positionH relativeFrom="column">
              <wp:posOffset>1</wp:posOffset>
            </wp:positionH>
            <wp:positionV relativeFrom="paragraph">
              <wp:posOffset>263747</wp:posOffset>
            </wp:positionV>
            <wp:extent cx="2599690" cy="1870710"/>
            <wp:effectExtent l="0" t="0" r="0" b="0"/>
            <wp:wrapSquare wrapText="bothSides" distT="0" distB="0" distL="114300" distR="114300"/>
            <wp:docPr id="87" name="image19.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9.png" descr="Diagrama&#10;&#10;Descripción generada automáticamente"/>
                    <pic:cNvPicPr preferRelativeResize="0"/>
                  </pic:nvPicPr>
                  <pic:blipFill>
                    <a:blip r:embed="rId48"/>
                    <a:srcRect/>
                    <a:stretch>
                      <a:fillRect/>
                    </a:stretch>
                  </pic:blipFill>
                  <pic:spPr>
                    <a:xfrm>
                      <a:off x="0" y="0"/>
                      <a:ext cx="2599690" cy="1870710"/>
                    </a:xfrm>
                    <a:prstGeom prst="rect">
                      <a:avLst/>
                    </a:prstGeom>
                    <a:ln/>
                  </pic:spPr>
                </pic:pic>
              </a:graphicData>
            </a:graphic>
          </wp:anchor>
        </w:drawing>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evitar esta situación se hace necesario llevar un control del flujo en el enlace, manejando la velocidad a la que el emisor envía las tramas para que no sature al receptor. Este control de la velocidad requiere algún mecanismo de realimentación. [4]</w:t>
      </w:r>
    </w:p>
    <w:p w:rsidR="00A27D6F" w:rsidRDefault="00A27D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 protocolo de nivel de enlace que quiere enviar tramas eficientemente debe de alguna manera ser capaz de recuperar las tramas perdidas o descartadas. Esto se consigue normalmente usando una combinación de dos mecanismos fundamentales: acuses de recibo (acknoledgments) y temporizadores (timeouts). Un acuse de recibo, comunmente referido como ACK, es una pequeña trama de control con que el receptor informa al emisor de que ha recibido la transmisión. Si el emisor no recibe un ACK en un tiempo razonable la retransmite; este tiempo está medido por un temporizador. [4]</w:t>
      </w:r>
      <w:r>
        <w:rPr>
          <w:noProof/>
          <w:lang w:val="es-MX" w:eastAsia="es-MX"/>
        </w:rPr>
        <w:drawing>
          <wp:anchor distT="0" distB="0" distL="114300" distR="114300" simplePos="0" relativeHeight="251682816" behindDoc="0" locked="0" layoutInCell="1" hidden="0" allowOverlap="1">
            <wp:simplePos x="0" y="0"/>
            <wp:positionH relativeFrom="column">
              <wp:posOffset>2715407</wp:posOffset>
            </wp:positionH>
            <wp:positionV relativeFrom="paragraph">
              <wp:posOffset>64755</wp:posOffset>
            </wp:positionV>
            <wp:extent cx="2720975" cy="1882140"/>
            <wp:effectExtent l="0" t="0" r="0" b="0"/>
            <wp:wrapSquare wrapText="bothSides" distT="0" distB="0" distL="114300" distR="114300"/>
            <wp:docPr id="73" name="image10.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Diagrama&#10;&#10;Descripción generada automáticamente"/>
                    <pic:cNvPicPr preferRelativeResize="0"/>
                  </pic:nvPicPr>
                  <pic:blipFill>
                    <a:blip r:embed="rId49"/>
                    <a:srcRect/>
                    <a:stretch>
                      <a:fillRect/>
                    </a:stretch>
                  </pic:blipFill>
                  <pic:spPr>
                    <a:xfrm>
                      <a:off x="0" y="0"/>
                      <a:ext cx="2720975" cy="1882140"/>
                    </a:xfrm>
                    <a:prstGeom prst="rect">
                      <a:avLst/>
                    </a:prstGeom>
                    <a:ln/>
                  </pic:spPr>
                </pic:pic>
              </a:graphicData>
            </a:graphic>
          </wp:anchor>
        </w:drawing>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estrategia general de usar ACKs y "timeouts" para implementar un envio eficiente se suele denominar automatic repeat request, normalmente abreviado ARQ.</w:t>
      </w:r>
    </w:p>
    <w:p w:rsidR="00A27D6F" w:rsidRDefault="00A937E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Parada-y-Espera</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la más simple de las técnicas. Los pasos que llevarían a cabo las dos máquinas en diálogo serían:</w:t>
      </w:r>
    </w:p>
    <w:p w:rsidR="00A27D6F" w:rsidRDefault="00A937E5">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transmisor envía una trama al receptor.</w:t>
      </w:r>
    </w:p>
    <w:p w:rsidR="00A27D6F" w:rsidRDefault="00A937E5">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receptor la recoge, y devuelve otra trama de aceptación (ACK).</w:t>
      </w:r>
    </w:p>
    <w:p w:rsidR="00A27D6F" w:rsidRDefault="00A937E5">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Cuando el transmisor recibe esta trama sabe que puede realizar un nuevo envío....</w:t>
      </w:r>
    </w:p>
    <w:p w:rsidR="00A27D6F" w:rsidRDefault="00A937E5">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 pasado un cierto tiempo predeterminado no ha llegado acuse de recibo, el emisor retransmite la trama.</w:t>
      </w:r>
    </w:p>
    <w:p w:rsidR="00A27D6F" w:rsidRDefault="00A27D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27D6F" w:rsidRDefault="00A937E5">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PRESTACIONES</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Restringiéndonos al caso en que sólo se puede enviar una trama cada vez, encontramos dos posibles situaciones:</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noProof/>
          <w:lang w:val="es-MX" w:eastAsia="es-MX"/>
        </w:rPr>
        <w:drawing>
          <wp:anchor distT="0" distB="0" distL="114300" distR="114300" simplePos="0" relativeHeight="251683840" behindDoc="0" locked="0" layoutInCell="1" hidden="0" allowOverlap="1">
            <wp:simplePos x="0" y="0"/>
            <wp:positionH relativeFrom="column">
              <wp:posOffset>-878204</wp:posOffset>
            </wp:positionH>
            <wp:positionV relativeFrom="paragraph">
              <wp:posOffset>262890</wp:posOffset>
            </wp:positionV>
            <wp:extent cx="7112635" cy="3699510"/>
            <wp:effectExtent l="0" t="0" r="0" b="0"/>
            <wp:wrapSquare wrapText="bothSides" distT="0" distB="0" distL="114300" distR="114300"/>
            <wp:docPr id="77" name="image12.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jpg" descr="Diagrama&#10;&#10;Descripción generada automáticamente"/>
                    <pic:cNvPicPr preferRelativeResize="0"/>
                  </pic:nvPicPr>
                  <pic:blipFill>
                    <a:blip r:embed="rId50"/>
                    <a:srcRect/>
                    <a:stretch>
                      <a:fillRect/>
                    </a:stretch>
                  </pic:blipFill>
                  <pic:spPr>
                    <a:xfrm>
                      <a:off x="0" y="0"/>
                      <a:ext cx="7112635" cy="369951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84864" behindDoc="0" locked="0" layoutInCell="1" hidden="0" allowOverlap="1">
                <wp:simplePos x="0" y="0"/>
                <wp:positionH relativeFrom="column">
                  <wp:posOffset>-876299</wp:posOffset>
                </wp:positionH>
                <wp:positionV relativeFrom="paragraph">
                  <wp:posOffset>4013200</wp:posOffset>
                </wp:positionV>
                <wp:extent cx="635" cy="12700"/>
                <wp:effectExtent l="0" t="0" r="0" b="0"/>
                <wp:wrapSquare wrapText="bothSides" distT="0" distB="0" distL="114300" distR="114300"/>
                <wp:docPr id="67" name="Rectángulo 67"/>
                <wp:cNvGraphicFramePr/>
                <a:graphic xmlns:a="http://schemas.openxmlformats.org/drawingml/2006/main">
                  <a:graphicData uri="http://schemas.microsoft.com/office/word/2010/wordprocessingShape">
                    <wps:wsp>
                      <wps:cNvSpPr/>
                      <wps:spPr>
                        <a:xfrm>
                          <a:off x="1789683" y="3779683"/>
                          <a:ext cx="7112635"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11 Prestaciones control de errores</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-876299</wp:posOffset>
                </wp:positionH>
                <wp:positionV relativeFrom="paragraph">
                  <wp:posOffset>4013200</wp:posOffset>
                </wp:positionV>
                <wp:extent cx="635" cy="12700"/>
                <wp:effectExtent b="0" l="0" r="0" t="0"/>
                <wp:wrapSquare wrapText="bothSides" distB="0" distT="0" distL="114300" distR="114300"/>
                <wp:docPr id="67" name="image31.png"/>
                <a:graphic>
                  <a:graphicData uri="http://schemas.openxmlformats.org/drawingml/2006/picture">
                    <pic:pic>
                      <pic:nvPicPr>
                        <pic:cNvPr id="0" name="image31.png"/>
                        <pic:cNvPicPr preferRelativeResize="0"/>
                      </pic:nvPicPr>
                      <pic:blipFill>
                        <a:blip r:embed="rId51"/>
                        <a:srcRect/>
                        <a:stretch>
                          <a:fillRect/>
                        </a:stretch>
                      </pic:blipFill>
                      <pic:spPr>
                        <a:xfrm>
                          <a:off x="0" y="0"/>
                          <a:ext cx="635" cy="12700"/>
                        </a:xfrm>
                        <a:prstGeom prst="rect"/>
                        <a:ln/>
                      </pic:spPr>
                    </pic:pic>
                  </a:graphicData>
                </a:graphic>
              </wp:anchor>
            </w:drawing>
          </mc:Fallback>
        </mc:AlternateContent>
      </w:r>
    </w:p>
    <w:p w:rsidR="00A27D6F" w:rsidRDefault="00A27D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27D6F" w:rsidRDefault="00A937E5">
      <w:pPr>
        <w:pStyle w:val="Ttulo2"/>
        <w:jc w:val="both"/>
        <w:rPr>
          <w:rFonts w:ascii="Times New Roman" w:eastAsia="Times New Roman" w:hAnsi="Times New Roman" w:cs="Times New Roman"/>
          <w:b/>
          <w:color w:val="000000"/>
          <w:sz w:val="24"/>
          <w:szCs w:val="24"/>
        </w:rPr>
      </w:pPr>
      <w:bookmarkStart w:id="36" w:name="_heading=h.1y810tw" w:colFirst="0" w:colLast="0"/>
      <w:bookmarkStart w:id="37" w:name="_Toc140449833"/>
      <w:bookmarkEnd w:id="36"/>
      <w:r>
        <w:rPr>
          <w:rFonts w:ascii="Times New Roman" w:eastAsia="Times New Roman" w:hAnsi="Times New Roman" w:cs="Times New Roman"/>
          <w:b/>
          <w:color w:val="000000"/>
          <w:sz w:val="24"/>
          <w:szCs w:val="24"/>
        </w:rPr>
        <w:t>4.4. VENTANA DESLIZANTE</w:t>
      </w:r>
      <w:bookmarkEnd w:id="37"/>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 un Buffer en el cual se almacenan copias de las tramas enviadas, Espera de recibir el ACK correspondiente, Si no llegan en el tiempo previsto, se realiza una nueva copia y se retransmite la trama. [4]</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Número de secuencia de transmisión, N(S):</w:t>
      </w:r>
      <w:r>
        <w:rPr>
          <w:rFonts w:ascii="Times New Roman" w:eastAsia="Times New Roman" w:hAnsi="Times New Roman" w:cs="Times New Roman"/>
          <w:color w:val="000000"/>
          <w:sz w:val="24"/>
          <w:szCs w:val="24"/>
        </w:rPr>
        <w:t xml:space="preserve"> Posición que ocupa la trama enviada en el buffer. El número de secuencia viaja en la cabecera de la trama.</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Ventana de recepción</w:t>
      </w:r>
      <w:r>
        <w:rPr>
          <w:rFonts w:ascii="Times New Roman" w:eastAsia="Times New Roman" w:hAnsi="Times New Roman" w:cs="Times New Roman"/>
          <w:color w:val="000000"/>
          <w:sz w:val="24"/>
          <w:szCs w:val="24"/>
        </w:rPr>
        <w:t xml:space="preserve"> se entiende el buffer donde se almacenan las tramas que llegan a una máquina por alguno de sus enlaces. En este buffer esperan a ser procesadas, y a que se devuelva el acuse de recibo correspondiente a cada una de ellas, para que la máquina origen sepan que la transmisión ha llegado sin problemas a su destino.</w:t>
      </w:r>
    </w:p>
    <w:p w:rsidR="00A27D6F" w:rsidRDefault="00A27D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27D6F" w:rsidRDefault="00A937E5">
      <w:pPr>
        <w:keepNext/>
        <w:pBdr>
          <w:top w:val="nil"/>
          <w:left w:val="nil"/>
          <w:bottom w:val="nil"/>
          <w:right w:val="nil"/>
          <w:between w:val="nil"/>
        </w:pBdr>
        <w:spacing w:after="0" w:line="360" w:lineRule="auto"/>
        <w:jc w:val="both"/>
        <w:rPr>
          <w:color w:val="000000"/>
          <w:sz w:val="24"/>
          <w:szCs w:val="24"/>
        </w:rPr>
      </w:pPr>
      <w:r>
        <w:rPr>
          <w:noProof/>
          <w:color w:val="000000"/>
          <w:sz w:val="24"/>
          <w:szCs w:val="24"/>
          <w:lang w:val="es-MX" w:eastAsia="es-MX"/>
        </w:rPr>
        <w:drawing>
          <wp:inline distT="0" distB="0" distL="0" distR="0">
            <wp:extent cx="5400040" cy="1444625"/>
            <wp:effectExtent l="0" t="0" r="0" b="0"/>
            <wp:docPr id="83" name="image23.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3.jpg" descr="Diagrama&#10;&#10;Descripción generada automáticamente"/>
                    <pic:cNvPicPr preferRelativeResize="0"/>
                  </pic:nvPicPr>
                  <pic:blipFill>
                    <a:blip r:embed="rId52"/>
                    <a:srcRect/>
                    <a:stretch>
                      <a:fillRect/>
                    </a:stretch>
                  </pic:blipFill>
                  <pic:spPr>
                    <a:xfrm>
                      <a:off x="0" y="0"/>
                      <a:ext cx="5400040" cy="1444625"/>
                    </a:xfrm>
                    <a:prstGeom prst="rect">
                      <a:avLst/>
                    </a:prstGeom>
                    <a:ln/>
                  </pic:spPr>
                </pic:pic>
              </a:graphicData>
            </a:graphic>
          </wp:inline>
        </w:drawing>
      </w:r>
    </w:p>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i/>
          <w:color w:val="44546A"/>
        </w:rPr>
      </w:pPr>
      <w:bookmarkStart w:id="38" w:name="_heading=h.4i7ojhp" w:colFirst="0" w:colLast="0"/>
      <w:bookmarkEnd w:id="38"/>
      <w:r>
        <w:rPr>
          <w:i/>
          <w:color w:val="44546A"/>
        </w:rPr>
        <w:t>Ilustración 12 Ventana deslizante</w:t>
      </w:r>
    </w:p>
    <w:p w:rsidR="00A27D6F" w:rsidRDefault="00A27D6F">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27D6F" w:rsidRDefault="00A937E5">
      <w:pPr>
        <w:pStyle w:val="Ttulo1"/>
        <w:numPr>
          <w:ilvl w:val="0"/>
          <w:numId w:val="10"/>
        </w:numPr>
        <w:jc w:val="both"/>
        <w:rPr>
          <w:rFonts w:ascii="Times New Roman" w:eastAsia="Times New Roman" w:hAnsi="Times New Roman" w:cs="Times New Roman"/>
          <w:b/>
          <w:color w:val="000000"/>
          <w:sz w:val="24"/>
          <w:szCs w:val="24"/>
        </w:rPr>
      </w:pPr>
      <w:bookmarkStart w:id="39" w:name="_heading=h.2xcytpi" w:colFirst="0" w:colLast="0"/>
      <w:bookmarkStart w:id="40" w:name="_Toc140449834"/>
      <w:bookmarkEnd w:id="39"/>
      <w:r>
        <w:rPr>
          <w:rFonts w:ascii="Times New Roman" w:eastAsia="Times New Roman" w:hAnsi="Times New Roman" w:cs="Times New Roman"/>
          <w:b/>
          <w:color w:val="000000"/>
          <w:sz w:val="24"/>
          <w:szCs w:val="24"/>
        </w:rPr>
        <w:t>DETECCIÓN, CORRECCIÓN DE ERRORES Y COMPRESIÓN EN MODEMS ANALÓGICOS.</w:t>
      </w:r>
      <w:bookmarkEnd w:id="40"/>
    </w:p>
    <w:p w:rsidR="00A27D6F" w:rsidRDefault="00A937E5" w:rsidP="001F36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advenimiento de módems de más alta velocidad está vinculado a señalización multinivel, esto es consecuencia del siguiente análisis.</w:t>
      </w:r>
    </w:p>
    <w:p w:rsidR="001F3656" w:rsidRDefault="001F3656" w:rsidP="001F3656">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sidRPr="001F3656">
        <w:rPr>
          <w:rFonts w:ascii="Times New Roman" w:eastAsia="Times New Roman" w:hAnsi="Times New Roman" w:cs="Times New Roman"/>
          <w:color w:val="000000"/>
          <w:sz w:val="24"/>
          <w:szCs w:val="24"/>
        </w:rPr>
        <w:t>La empresa Microcom desarrollo un protocolo llamado MNP (Microcom Networking Protocol) que se ha convertido en el estándar en modems. MNP se puede implementar en software ó en hardware, sin embargo, opera más eficientemente cuando se coloca en el "firmware" del módem (que es software grabado en chips ROM que se encuentran en la tarjeta del módem). Los modems en ambos extremos deben usar el mismo MNP (veremos que hay varios) y eso se logra porque al iniciarse la comunicación el módem que la solicita "informa" que está usando MNP y el otro extremo automáticamente responde que sí,si tiene esa opción,lo que activa el software del módem solicitante. Cuando se implementa así el MNP cambia una serie de datos asincrónicos por una equivalente de datos sincrónicos y forma paquetes de datos continuos con CRC para detección de errores.</w:t>
      </w:r>
    </w:p>
    <w:p w:rsidR="00A27D6F" w:rsidRDefault="00A937E5">
      <w:pPr>
        <w:keepNext/>
        <w:pBdr>
          <w:top w:val="nil"/>
          <w:left w:val="nil"/>
          <w:bottom w:val="nil"/>
          <w:right w:val="nil"/>
          <w:between w:val="nil"/>
        </w:pBdr>
        <w:spacing w:after="0" w:line="360" w:lineRule="auto"/>
        <w:jc w:val="center"/>
        <w:rPr>
          <w:color w:val="000000"/>
          <w:sz w:val="24"/>
          <w:szCs w:val="24"/>
        </w:rPr>
      </w:pPr>
      <w:r>
        <w:rPr>
          <w:noProof/>
          <w:color w:val="000000"/>
          <w:sz w:val="24"/>
          <w:szCs w:val="24"/>
          <w:lang w:val="es-MX" w:eastAsia="es-MX"/>
        </w:rPr>
        <w:lastRenderedPageBreak/>
        <w:drawing>
          <wp:inline distT="0" distB="0" distL="0" distR="0">
            <wp:extent cx="5211815" cy="3943182"/>
            <wp:effectExtent l="0" t="0" r="0" b="0"/>
            <wp:docPr id="84" name="image16.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jpg" descr="Texto&#10;&#10;Descripción generada automáticamente"/>
                    <pic:cNvPicPr preferRelativeResize="0"/>
                  </pic:nvPicPr>
                  <pic:blipFill>
                    <a:blip r:embed="rId53"/>
                    <a:srcRect/>
                    <a:stretch>
                      <a:fillRect/>
                    </a:stretch>
                  </pic:blipFill>
                  <pic:spPr>
                    <a:xfrm>
                      <a:off x="0" y="0"/>
                      <a:ext cx="5211815" cy="3943182"/>
                    </a:xfrm>
                    <a:prstGeom prst="rect">
                      <a:avLst/>
                    </a:prstGeom>
                    <a:ln/>
                  </pic:spPr>
                </pic:pic>
              </a:graphicData>
            </a:graphic>
          </wp:inline>
        </w:drawing>
      </w:r>
    </w:p>
    <w:p w:rsidR="00A27D6F" w:rsidRDefault="00A937E5">
      <w:pPr>
        <w:pBdr>
          <w:top w:val="nil"/>
          <w:left w:val="nil"/>
          <w:bottom w:val="nil"/>
          <w:right w:val="nil"/>
          <w:between w:val="nil"/>
        </w:pBdr>
        <w:spacing w:after="200" w:line="240" w:lineRule="auto"/>
        <w:jc w:val="center"/>
        <w:rPr>
          <w:i/>
          <w:color w:val="44546A"/>
        </w:rPr>
      </w:pPr>
      <w:bookmarkStart w:id="41" w:name="_heading=h.1ci93xb" w:colFirst="0" w:colLast="0"/>
      <w:bookmarkEnd w:id="41"/>
      <w:r>
        <w:rPr>
          <w:i/>
          <w:color w:val="44546A"/>
        </w:rPr>
        <w:t>Ilustración 13 Detección y corrección de errores</w:t>
      </w:r>
    </w:p>
    <w:p w:rsidR="00A27D6F" w:rsidRDefault="001F3656" w:rsidP="001F3656">
      <w:pPr>
        <w:jc w:val="both"/>
        <w:rPr>
          <w:rFonts w:ascii="Times New Roman" w:hAnsi="Times New Roman" w:cs="Times New Roman"/>
          <w:sz w:val="24"/>
          <w:szCs w:val="24"/>
        </w:rPr>
      </w:pPr>
      <w:r w:rsidRPr="001F3656">
        <w:rPr>
          <w:rFonts w:ascii="Times New Roman" w:hAnsi="Times New Roman" w:cs="Times New Roman"/>
          <w:sz w:val="24"/>
          <w:szCs w:val="24"/>
        </w:rPr>
        <w:t>La empresa Microcom desarrollo un protocolo llamado MNP (Microcom Networking Protocol) que se ha convertido en el estándar en modems. MNP se puede implementar en software ó en hardware, sin embargo, opera más eficientemente cuando se coloca en el "firmware" del módem (que es software grabado en chips ROM que se encuentran en la tarjeta del módem). Los modems en ambos extremos deben usar el mismo MNP (veremos que hay varios) y eso se logra porque al iniciarse la comunicación el módem que la solicita "informa" que está usando MNP y el otro extremo automáticamente responde que sí,si tiene esa opción,lo que activa el software del módem solicitante. Cuando se implementa así el MNP cambia una serie de datos asincrónicos por una equivalente de datos sincrónicos y forma paquetes de datos continuos con CRC para detección de errores.</w:t>
      </w:r>
    </w:p>
    <w:p w:rsidR="001F3656" w:rsidRDefault="001F3656" w:rsidP="001F3656">
      <w:pPr>
        <w:jc w:val="both"/>
        <w:rPr>
          <w:rFonts w:ascii="Times New Roman" w:hAnsi="Times New Roman" w:cs="Times New Roman"/>
          <w:sz w:val="24"/>
          <w:szCs w:val="24"/>
        </w:rPr>
      </w:pPr>
      <w:r>
        <w:rPr>
          <w:noProof/>
          <w:lang w:val="es-MX" w:eastAsia="es-MX"/>
        </w:rPr>
        <w:drawing>
          <wp:inline distT="0" distB="0" distL="0" distR="0">
            <wp:extent cx="5400040" cy="1837842"/>
            <wp:effectExtent l="0" t="0" r="0" b="0"/>
            <wp:docPr id="3" name="Imagen 3" descr="https://80a0c987e8.cbaul-cdnwnd.com/fa060d07649f27567e4e7c3e53db8145/200000186-5831b5831c/Untitled%20%283%29-6.jpg?ph=80a0c98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80a0c987e8.cbaul-cdnwnd.com/fa060d07649f27567e4e7c3e53db8145/200000186-5831b5831c/Untitled%20%283%29-6.jpg?ph=80a0c987e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1837842"/>
                    </a:xfrm>
                    <a:prstGeom prst="rect">
                      <a:avLst/>
                    </a:prstGeom>
                    <a:noFill/>
                    <a:ln>
                      <a:noFill/>
                    </a:ln>
                  </pic:spPr>
                </pic:pic>
              </a:graphicData>
            </a:graphic>
          </wp:inline>
        </w:drawing>
      </w: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Módems Analógicos</w:t>
      </w: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Historia de los módems analógicos</w:t>
      </w: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lastRenderedPageBreak/>
        <w:t>Los módems son dispositivos que convierten datos digitales seriales provenientes de un terminal transmisor a una señal adecuada para su transmisión sobre un canal telefónico y luego reconvierte esta señal en el otro extremo a datos digitales seriales que se entregan al terminal receptor. Su nombre proviene de las palabras Modulador-Demodulador.</w:t>
      </w:r>
    </w:p>
    <w:p w:rsidR="000F186F" w:rsidRPr="000F186F" w:rsidRDefault="000F186F" w:rsidP="000F186F">
      <w:pPr>
        <w:jc w:val="both"/>
        <w:rPr>
          <w:rFonts w:ascii="Times New Roman" w:hAnsi="Times New Roman" w:cs="Times New Roman"/>
          <w:sz w:val="24"/>
          <w:szCs w:val="24"/>
        </w:rPr>
      </w:pP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Características Principales</w:t>
      </w:r>
    </w:p>
    <w:p w:rsidR="001F3656"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Se enumeran las características principales de los módems.</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Velocidades de transmisión y modulación</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Tipos de transmisión</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Modods de funcionamiento</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Interface utilizada</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Modulación</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Frecuencias portadoras</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Ecualizador</w:t>
      </w:r>
    </w:p>
    <w:p w:rsidR="000F186F" w:rsidRDefault="000F186F" w:rsidP="000F186F">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Aleatorizador</w:t>
      </w:r>
    </w:p>
    <w:p w:rsid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Velocidad de Transmisión</w:t>
      </w:r>
    </w:p>
    <w:p w:rsidR="000F186F" w:rsidRDefault="000F186F" w:rsidP="000F186F">
      <w:pPr>
        <w:jc w:val="both"/>
        <w:rPr>
          <w:rFonts w:ascii="Times New Roman" w:hAnsi="Times New Roman" w:cs="Times New Roman"/>
          <w:sz w:val="24"/>
          <w:szCs w:val="24"/>
        </w:rPr>
      </w:pPr>
      <w:r>
        <w:rPr>
          <w:noProof/>
          <w:lang w:val="es-MX" w:eastAsia="es-MX"/>
        </w:rPr>
        <w:drawing>
          <wp:inline distT="0" distB="0" distL="0" distR="0">
            <wp:extent cx="5400040" cy="1223447"/>
            <wp:effectExtent l="0" t="0" r="0" b="0"/>
            <wp:docPr id="4" name="Imagen 4" descr="https://80a0c987e8.cbaul-cdnwnd.com/fa060d07649f27567e4e7c3e53db8145/200000190-8681f86820/Untitled%20%284%29-6.jpg?ph=80a0c98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0a0c987e8.cbaul-cdnwnd.com/fa060d07649f27567e4e7c3e53db8145/200000190-8681f86820/Untitled%20%284%29-6.jpg?ph=80a0c987e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040" cy="1223447"/>
                    </a:xfrm>
                    <a:prstGeom prst="rect">
                      <a:avLst/>
                    </a:prstGeom>
                    <a:noFill/>
                    <a:ln>
                      <a:noFill/>
                    </a:ln>
                  </pic:spPr>
                </pic:pic>
              </a:graphicData>
            </a:graphic>
          </wp:inline>
        </w:drawing>
      </w: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 xml:space="preserve">Tipos de Transmisión </w:t>
      </w: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 xml:space="preserve">Hay dos tipos de transmisión: Asíncrona y Síncrona. </w:t>
      </w:r>
    </w:p>
    <w:p w:rsidR="000F186F" w:rsidRPr="000F186F" w:rsidRDefault="000F186F" w:rsidP="000F186F">
      <w:pPr>
        <w:jc w:val="both"/>
        <w:rPr>
          <w:rFonts w:ascii="Times New Roman" w:hAnsi="Times New Roman" w:cs="Times New Roman"/>
          <w:sz w:val="24"/>
          <w:szCs w:val="24"/>
        </w:rPr>
      </w:pP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 xml:space="preserve">a) Transmisión Asíncrona: Es un método de enviar datos en el cual el intervalo entre los caracteres puede ser de diferente longitud. Como se usan caracteres asíncronos, no se requiere enviar sincronización adicional o una información de temporización. También se le conoce como transmisión start-stop. </w:t>
      </w:r>
    </w:p>
    <w:p w:rsidR="000F186F" w:rsidRPr="000F186F" w:rsidRDefault="000F186F" w:rsidP="000F186F">
      <w:pPr>
        <w:jc w:val="both"/>
        <w:rPr>
          <w:rFonts w:ascii="Times New Roman" w:hAnsi="Times New Roman" w:cs="Times New Roman"/>
          <w:sz w:val="24"/>
          <w:szCs w:val="24"/>
        </w:rPr>
      </w:pP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b) Transmisión Síncrona: Transmisión en la cual los caracteres y bits de datos son transmitidos a una velocidad fija con el transmisor y receptor sincronizados. Esto elimina la necesidad de bits individuales de start y de stop alrededor de cada octeto, proporcionando una mejor eficiencia.</w:t>
      </w:r>
    </w:p>
    <w:p w:rsidR="000F186F" w:rsidRPr="000F186F" w:rsidRDefault="000F186F" w:rsidP="000F186F">
      <w:pPr>
        <w:jc w:val="both"/>
        <w:rPr>
          <w:rFonts w:ascii="Times New Roman" w:hAnsi="Times New Roman" w:cs="Times New Roman"/>
          <w:sz w:val="24"/>
          <w:szCs w:val="24"/>
        </w:rPr>
      </w:pPr>
    </w:p>
    <w:p w:rsidR="000F186F" w:rsidRP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 xml:space="preserve">Modos de Funcionamiento </w:t>
      </w:r>
    </w:p>
    <w:p w:rsidR="000F186F" w:rsidRDefault="000F186F" w:rsidP="000F186F">
      <w:pPr>
        <w:jc w:val="both"/>
        <w:rPr>
          <w:rFonts w:ascii="Times New Roman" w:hAnsi="Times New Roman" w:cs="Times New Roman"/>
          <w:sz w:val="24"/>
          <w:szCs w:val="24"/>
        </w:rPr>
      </w:pPr>
      <w:r w:rsidRPr="000F186F">
        <w:rPr>
          <w:rFonts w:ascii="Times New Roman" w:hAnsi="Times New Roman" w:cs="Times New Roman"/>
          <w:sz w:val="24"/>
          <w:szCs w:val="24"/>
        </w:rPr>
        <w:t xml:space="preserve">Hay dos modos de funcionamiento: Semiduplex y Duplex.  </w:t>
      </w:r>
    </w:p>
    <w:p w:rsidR="000F186F" w:rsidRPr="000F186F" w:rsidRDefault="000F186F" w:rsidP="000F186F">
      <w:pPr>
        <w:jc w:val="both"/>
        <w:rPr>
          <w:rFonts w:ascii="Times New Roman" w:hAnsi="Times New Roman" w:cs="Times New Roman"/>
          <w:sz w:val="24"/>
          <w:szCs w:val="24"/>
        </w:rPr>
      </w:pPr>
      <w:r>
        <w:rPr>
          <w:noProof/>
          <w:lang w:val="es-MX" w:eastAsia="es-MX"/>
        </w:rPr>
        <w:lastRenderedPageBreak/>
        <w:drawing>
          <wp:inline distT="0" distB="0" distL="0" distR="0">
            <wp:extent cx="5400040" cy="1459698"/>
            <wp:effectExtent l="0" t="0" r="0" b="7620"/>
            <wp:docPr id="5" name="Imagen 5" descr="https://80a0c987e8.cbaul-cdnwnd.com/fa060d07649f27567e4e7c3e53db8145/200000192-1bae71bae8/Untitled%20%285%29-5.jpg?ph=80a0c98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80a0c987e8.cbaul-cdnwnd.com/fa060d07649f27567e4e7c3e53db8145/200000192-1bae71bae8/Untitled%20%285%29-5.jpg?ph=80a0c987e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0040" cy="1459698"/>
                    </a:xfrm>
                    <a:prstGeom prst="rect">
                      <a:avLst/>
                    </a:prstGeom>
                    <a:noFill/>
                    <a:ln>
                      <a:noFill/>
                    </a:ln>
                  </pic:spPr>
                </pic:pic>
              </a:graphicData>
            </a:graphic>
          </wp:inline>
        </w:drawing>
      </w:r>
    </w:p>
    <w:p w:rsidR="00A27D6F" w:rsidRDefault="00A27D6F"/>
    <w:p w:rsidR="00A27D6F" w:rsidRDefault="00A937E5">
      <w:pPr>
        <w:pStyle w:val="Ttulo1"/>
        <w:numPr>
          <w:ilvl w:val="0"/>
          <w:numId w:val="10"/>
        </w:numPr>
        <w:jc w:val="both"/>
        <w:rPr>
          <w:rFonts w:ascii="Times New Roman" w:eastAsia="Times New Roman" w:hAnsi="Times New Roman" w:cs="Times New Roman"/>
          <w:b/>
          <w:color w:val="000000"/>
          <w:sz w:val="24"/>
          <w:szCs w:val="24"/>
        </w:rPr>
      </w:pPr>
      <w:bookmarkStart w:id="42" w:name="_heading=h.3whwml4" w:colFirst="0" w:colLast="0"/>
      <w:bookmarkStart w:id="43" w:name="_Toc140449835"/>
      <w:bookmarkEnd w:id="42"/>
      <w:r>
        <w:rPr>
          <w:rFonts w:ascii="Times New Roman" w:eastAsia="Times New Roman" w:hAnsi="Times New Roman" w:cs="Times New Roman"/>
          <w:b/>
          <w:color w:val="000000"/>
          <w:sz w:val="24"/>
          <w:szCs w:val="24"/>
        </w:rPr>
        <w:t>SEGURIDAD EN REDES.</w:t>
      </w:r>
      <w:bookmarkEnd w:id="43"/>
    </w:p>
    <w:p w:rsidR="00A27D6F" w:rsidRDefault="00A937E5">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Introducción</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Todos los sistemas de comunicación de datos deberían poseer cierto grado de seguridad o privacidad de acorde a la importancia de la información manejada. Para esto existe una gran variedad de técnicas tales como: protección física, sistemas programados, encriptamiento, etc.</w:t>
      </w:r>
    </w:p>
    <w:p w:rsidR="00A27D6F" w:rsidRDefault="00A27D6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tbl>
      <w:tblPr>
        <w:tblStyle w:val="a2"/>
        <w:tblW w:w="8494"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22"/>
        <w:gridCol w:w="6372"/>
      </w:tblGrid>
      <w:tr w:rsidR="00A27D6F" w:rsidTr="00A27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4" w:type="dxa"/>
            <w:gridSpan w:val="2"/>
          </w:tcPr>
          <w:p w:rsidR="00A27D6F" w:rsidRDefault="00A937E5">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sz w:val="24"/>
                <w:szCs w:val="24"/>
              </w:rPr>
              <w:t>Aplicaciones de los Sistemas de Comunicación de Datos (SCD).</w:t>
            </w:r>
          </w:p>
        </w:tc>
      </w:tr>
      <w:tr w:rsidR="00A27D6F" w:rsidTr="00A2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Negocios</w:t>
            </w:r>
          </w:p>
        </w:tc>
        <w:tc>
          <w:tcPr>
            <w:tcW w:w="6372" w:type="dxa"/>
          </w:tcPr>
          <w:p w:rsidR="00A27D6F" w:rsidRDefault="00A937E5">
            <w:pPr>
              <w:pBdr>
                <w:top w:val="nil"/>
                <w:left w:val="nil"/>
                <w:bottom w:val="nil"/>
                <w:right w:val="nil"/>
                <w:between w:val="nil"/>
              </w:pBd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Usan los SCD para todas sus tareas diarias: Registros financieros; recepción, expedición y mantenimiento de cuentas; transferencia de fondos electrónicamente; inventarios y control de stock; control de procesos; órdenes de compra, comercio electrónico, reservaciones aéreas, hoteleras,etc.</w:t>
            </w:r>
          </w:p>
        </w:tc>
      </w:tr>
      <w:tr w:rsidR="00A27D6F" w:rsidTr="00A27D6F">
        <w:tc>
          <w:tcPr>
            <w:cnfStyle w:val="001000000000" w:firstRow="0" w:lastRow="0" w:firstColumn="1" w:lastColumn="0" w:oddVBand="0" w:evenVBand="0" w:oddHBand="0" w:evenHBand="0" w:firstRowFirstColumn="0" w:firstRowLastColumn="0" w:lastRowFirstColumn="0" w:lastRowLastColumn="0"/>
            <w:tcW w:w="2122"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Institutos Financieros</w:t>
            </w:r>
          </w:p>
        </w:tc>
        <w:tc>
          <w:tcPr>
            <w:tcW w:w="6372" w:type="dxa"/>
          </w:tcPr>
          <w:p w:rsidR="00A27D6F" w:rsidRDefault="00A937E5">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Varios de los primeros sistemas de computadoras comerciales fueron usados en bancos y finanzas para operaciones financieras, traslado de fondos, terminales financieros, cajeros automáticos, redes de datos.</w:t>
            </w:r>
          </w:p>
        </w:tc>
      </w:tr>
      <w:tr w:rsidR="00A27D6F" w:rsidTr="00A2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Agencias de Gobierno</w:t>
            </w:r>
          </w:p>
        </w:tc>
        <w:tc>
          <w:tcPr>
            <w:tcW w:w="6372" w:type="dxa"/>
          </w:tcPr>
          <w:p w:rsidR="00A27D6F" w:rsidRDefault="00A937E5">
            <w:pPr>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Aparte del uso militar están los sistemas de base de datos usados por la policía, el impuesto sobre la renta, etc.</w:t>
            </w:r>
          </w:p>
        </w:tc>
      </w:tr>
      <w:tr w:rsidR="00A27D6F" w:rsidTr="00A27D6F">
        <w:tc>
          <w:tcPr>
            <w:cnfStyle w:val="001000000000" w:firstRow="0" w:lastRow="0" w:firstColumn="1" w:lastColumn="0" w:oddVBand="0" w:evenVBand="0" w:oddHBand="0" w:evenHBand="0" w:firstRowFirstColumn="0" w:firstRowLastColumn="0" w:lastRowFirstColumn="0" w:lastRowLastColumn="0"/>
            <w:tcW w:w="2122"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Empresas</w:t>
            </w:r>
          </w:p>
        </w:tc>
        <w:tc>
          <w:tcPr>
            <w:tcW w:w="6372" w:type="dxa"/>
          </w:tcPr>
          <w:p w:rsidR="00A27D6F" w:rsidRDefault="00A937E5">
            <w:pPr>
              <w:pBdr>
                <w:top w:val="nil"/>
                <w:left w:val="nil"/>
                <w:bottom w:val="nil"/>
                <w:right w:val="nil"/>
                <w:between w:val="nil"/>
              </w:pBd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Intranet (redes internas de las empresas con correo electrónico, conferencias (audio o tele), acceso a bases de datos, bibliotecas, etc.).</w:t>
            </w:r>
          </w:p>
        </w:tc>
      </w:tr>
      <w:tr w:rsidR="00A27D6F" w:rsidTr="00A27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A27D6F" w:rsidRDefault="00A937E5">
            <w:pPr>
              <w:pBdr>
                <w:top w:val="nil"/>
                <w:left w:val="nil"/>
                <w:bottom w:val="nil"/>
                <w:right w:val="nil"/>
                <w:between w:val="nil"/>
              </w:pBdr>
              <w:spacing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b w:val="0"/>
                <w:i/>
                <w:color w:val="000000"/>
                <w:sz w:val="24"/>
                <w:szCs w:val="24"/>
              </w:rPr>
              <w:t>Público</w:t>
            </w:r>
          </w:p>
        </w:tc>
        <w:tc>
          <w:tcPr>
            <w:tcW w:w="6372" w:type="dxa"/>
          </w:tcPr>
          <w:p w:rsidR="00A27D6F" w:rsidRDefault="00A937E5">
            <w:pPr>
              <w:keepNext/>
              <w:pBdr>
                <w:top w:val="nil"/>
                <w:left w:val="nil"/>
                <w:bottom w:val="nil"/>
                <w:right w:val="nil"/>
                <w:between w:val="nil"/>
              </w:pBd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Internet</w:t>
            </w:r>
          </w:p>
        </w:tc>
      </w:tr>
    </w:tbl>
    <w:p w:rsidR="00A27D6F" w:rsidRDefault="00A937E5">
      <w:pPr>
        <w:pBdr>
          <w:top w:val="nil"/>
          <w:left w:val="nil"/>
          <w:bottom w:val="nil"/>
          <w:right w:val="nil"/>
          <w:between w:val="nil"/>
        </w:pBdr>
        <w:spacing w:after="200" w:line="240" w:lineRule="auto"/>
        <w:jc w:val="center"/>
        <w:rPr>
          <w:rFonts w:ascii="Times New Roman" w:eastAsia="Times New Roman" w:hAnsi="Times New Roman" w:cs="Times New Roman"/>
          <w:b/>
          <w:i/>
          <w:color w:val="44546A"/>
        </w:rPr>
      </w:pPr>
      <w:bookmarkStart w:id="44" w:name="_heading=h.2bn6wsx" w:colFirst="0" w:colLast="0"/>
      <w:bookmarkEnd w:id="44"/>
      <w:r>
        <w:rPr>
          <w:i/>
          <w:color w:val="44546A"/>
        </w:rPr>
        <w:t>Tabla 4 Aplicaciones de SCD</w:t>
      </w:r>
    </w:p>
    <w:p w:rsidR="00A27D6F" w:rsidRDefault="00A937E5">
      <w:pPr>
        <w:pBdr>
          <w:top w:val="nil"/>
          <w:left w:val="nil"/>
          <w:bottom w:val="nil"/>
          <w:right w:val="nil"/>
          <w:between w:val="nil"/>
        </w:pBdr>
        <w:spacing w:after="0" w:line="36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ACCESO NO AUTORIZADO DE DATOS.</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Cuando más y más datos se mueven entre computadores, mantener la confidencialidad de los datos comienza a ser un problema. Para nuestros propósitos, seguridad de datos significa “proteger los datos de alteración o acceso por partes no autorizadas”.</w:t>
      </w:r>
    </w:p>
    <w:p w:rsidR="00A27D6F" w:rsidRDefault="00A27D6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A27D6F" w:rsidRDefault="00A937E5">
      <w:pPr>
        <w:pStyle w:val="Ttulo2"/>
        <w:jc w:val="both"/>
        <w:rPr>
          <w:rFonts w:ascii="Times New Roman" w:eastAsia="Times New Roman" w:hAnsi="Times New Roman" w:cs="Times New Roman"/>
          <w:b/>
          <w:color w:val="000000"/>
          <w:sz w:val="24"/>
          <w:szCs w:val="24"/>
        </w:rPr>
      </w:pPr>
      <w:bookmarkStart w:id="45" w:name="_heading=h.qsh70q" w:colFirst="0" w:colLast="0"/>
      <w:bookmarkStart w:id="46" w:name="_Toc140449836"/>
      <w:bookmarkEnd w:id="45"/>
      <w:r>
        <w:rPr>
          <w:rFonts w:ascii="Times New Roman" w:eastAsia="Times New Roman" w:hAnsi="Times New Roman" w:cs="Times New Roman"/>
          <w:b/>
          <w:color w:val="000000"/>
          <w:sz w:val="24"/>
          <w:szCs w:val="24"/>
        </w:rPr>
        <w:t>6.1. TÉCNICAS PARA SEGURIDAD DE DATOS.</w:t>
      </w:r>
      <w:bookmarkEnd w:id="46"/>
    </w:p>
    <w:p w:rsidR="00A27D6F" w:rsidRDefault="00A937E5">
      <w:pPr>
        <w:pBdr>
          <w:top w:val="nil"/>
          <w:left w:val="nil"/>
          <w:bottom w:val="nil"/>
          <w:right w:val="nil"/>
          <w:between w:val="nil"/>
        </w:pBdr>
        <w:spacing w:after="0" w:line="360" w:lineRule="auto"/>
        <w:ind w:left="1080"/>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ENCRIPTACIÓN.</w:t>
      </w:r>
    </w:p>
    <w:p w:rsidR="00A27D6F" w:rsidRDefault="00A937E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proceso de codificación de la información, de tal manera de hacer difícil para el ladrón de información que lo robado tenga sentido para él. La codificación no debe ser demasiado compleja pues al usuario le sería engorroso entenderla, ni muy simple como para que un lector dedicado pueda aprender a descifrarla. En términos de encriptación, el mensaje original es referido como plain text, debido a que está en lenguaje sencillo o llano. La salida del proceso de encriptación se llama cipher text, debido a que es una versión codificada del texto sencillo de entrada</w:t>
      </w:r>
    </w:p>
    <w:p w:rsidR="00A27D6F" w:rsidRDefault="00A937E5">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MÉTODOS DE ENCRIPTACIÓN.</w:t>
      </w:r>
    </w:p>
    <w:p w:rsidR="00A27D6F" w:rsidRDefault="00A937E5">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Sustitución.</w:t>
      </w:r>
    </w:p>
    <w:p w:rsidR="00A27D6F" w:rsidRDefault="00A937E5">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Cifrado por transposición</w:t>
      </w:r>
    </w:p>
    <w:p w:rsidR="00A27D6F" w:rsidRDefault="00A937E5">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Sistemas de llave privada</w:t>
      </w:r>
    </w:p>
    <w:p w:rsidR="00A27D6F" w:rsidRDefault="00A937E5">
      <w:pPr>
        <w:numPr>
          <w:ilvl w:val="1"/>
          <w:numId w:val="5"/>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Sistemas de llave pública.</w:t>
      </w:r>
      <w:r>
        <w:rPr>
          <w:noProof/>
          <w:lang w:val="es-MX" w:eastAsia="es-MX"/>
        </w:rPr>
        <w:drawing>
          <wp:anchor distT="0" distB="0" distL="114300" distR="114300" simplePos="0" relativeHeight="251685888" behindDoc="0" locked="0" layoutInCell="1" hidden="0" allowOverlap="1">
            <wp:simplePos x="0" y="0"/>
            <wp:positionH relativeFrom="column">
              <wp:posOffset>1</wp:posOffset>
            </wp:positionH>
            <wp:positionV relativeFrom="paragraph">
              <wp:posOffset>390525</wp:posOffset>
            </wp:positionV>
            <wp:extent cx="7030720" cy="3242310"/>
            <wp:effectExtent l="0" t="0" r="0" b="0"/>
            <wp:wrapSquare wrapText="bothSides" distT="0" distB="0" distL="114300" distR="114300"/>
            <wp:docPr id="76" name="image4.jpg" descr="Diagrama, 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Diagrama, Texto, Carta&#10;&#10;Descripción generada automáticamente"/>
                    <pic:cNvPicPr preferRelativeResize="0"/>
                  </pic:nvPicPr>
                  <pic:blipFill>
                    <a:blip r:embed="rId57"/>
                    <a:srcRect/>
                    <a:stretch>
                      <a:fillRect/>
                    </a:stretch>
                  </pic:blipFill>
                  <pic:spPr>
                    <a:xfrm>
                      <a:off x="0" y="0"/>
                      <a:ext cx="7030720" cy="3242310"/>
                    </a:xfrm>
                    <a:prstGeom prst="rect">
                      <a:avLst/>
                    </a:prstGeom>
                    <a:ln/>
                  </pic:spPr>
                </pic:pic>
              </a:graphicData>
            </a:graphic>
          </wp:anchor>
        </w:drawing>
      </w:r>
      <w:r>
        <w:rPr>
          <w:noProof/>
          <w:lang w:val="es-MX" w:eastAsia="es-MX"/>
        </w:rPr>
        <mc:AlternateContent>
          <mc:Choice Requires="wps">
            <w:drawing>
              <wp:anchor distT="0" distB="0" distL="114300" distR="114300" simplePos="0" relativeHeight="251686912" behindDoc="0" locked="0" layoutInCell="1" hidden="0" allowOverlap="1">
                <wp:simplePos x="0" y="0"/>
                <wp:positionH relativeFrom="column">
                  <wp:posOffset>-812799</wp:posOffset>
                </wp:positionH>
                <wp:positionV relativeFrom="paragraph">
                  <wp:posOffset>3683000</wp:posOffset>
                </wp:positionV>
                <wp:extent cx="635" cy="12700"/>
                <wp:effectExtent l="0" t="0" r="0" b="0"/>
                <wp:wrapSquare wrapText="bothSides" distT="0" distB="0" distL="114300" distR="114300"/>
                <wp:docPr id="62" name="Rectángulo 62"/>
                <wp:cNvGraphicFramePr/>
                <a:graphic xmlns:a="http://schemas.openxmlformats.org/drawingml/2006/main">
                  <a:graphicData uri="http://schemas.microsoft.com/office/word/2010/wordprocessingShape">
                    <wps:wsp>
                      <wps:cNvSpPr/>
                      <wps:spPr>
                        <a:xfrm>
                          <a:off x="1830640" y="3779683"/>
                          <a:ext cx="7030720" cy="635"/>
                        </a:xfrm>
                        <a:prstGeom prst="rect">
                          <a:avLst/>
                        </a:prstGeom>
                        <a:solidFill>
                          <a:srgbClr val="FFFFFF"/>
                        </a:solidFill>
                        <a:ln>
                          <a:noFill/>
                        </a:ln>
                      </wps:spPr>
                      <wps:txbx>
                        <w:txbxContent>
                          <w:p w:rsidR="00A27D6F" w:rsidRDefault="00A937E5">
                            <w:pPr>
                              <w:spacing w:after="200" w:line="240" w:lineRule="auto"/>
                              <w:jc w:val="center"/>
                              <w:textDirection w:val="btLr"/>
                            </w:pPr>
                            <w:r>
                              <w:rPr>
                                <w:rFonts w:ascii="Arial" w:eastAsia="Arial" w:hAnsi="Arial" w:cs="Arial"/>
                                <w:i/>
                                <w:color w:val="44546A"/>
                              </w:rPr>
                              <w:t>Ilustración  SEQ Ilustración \* ARABIC 14 Métodos de Encriptación</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-812799</wp:posOffset>
                </wp:positionH>
                <wp:positionV relativeFrom="paragraph">
                  <wp:posOffset>3683000</wp:posOffset>
                </wp:positionV>
                <wp:extent cx="635" cy="12700"/>
                <wp:effectExtent b="0" l="0" r="0" t="0"/>
                <wp:wrapSquare wrapText="bothSides" distB="0" distT="0" distL="114300" distR="114300"/>
                <wp:docPr id="62" name="image24.png"/>
                <a:graphic>
                  <a:graphicData uri="http://schemas.openxmlformats.org/drawingml/2006/picture">
                    <pic:pic>
                      <pic:nvPicPr>
                        <pic:cNvPr id="0" name="image24.png"/>
                        <pic:cNvPicPr preferRelativeResize="0"/>
                      </pic:nvPicPr>
                      <pic:blipFill>
                        <a:blip r:embed="rId58"/>
                        <a:srcRect/>
                        <a:stretch>
                          <a:fillRect/>
                        </a:stretch>
                      </pic:blipFill>
                      <pic:spPr>
                        <a:xfrm>
                          <a:off x="0" y="0"/>
                          <a:ext cx="635" cy="12700"/>
                        </a:xfrm>
                        <a:prstGeom prst="rect"/>
                        <a:ln/>
                      </pic:spPr>
                    </pic:pic>
                  </a:graphicData>
                </a:graphic>
              </wp:anchor>
            </w:drawing>
          </mc:Fallback>
        </mc:AlternateContent>
      </w:r>
    </w:p>
    <w:p w:rsidR="00A27D6F" w:rsidRDefault="00A27D6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A27D6F" w:rsidRDefault="00A937E5">
      <w:pPr>
        <w:pStyle w:val="Ttulo1"/>
        <w:numPr>
          <w:ilvl w:val="0"/>
          <w:numId w:val="10"/>
        </w:numPr>
        <w:jc w:val="both"/>
        <w:rPr>
          <w:rFonts w:ascii="Times New Roman" w:eastAsia="Times New Roman" w:hAnsi="Times New Roman" w:cs="Times New Roman"/>
          <w:b/>
          <w:color w:val="000000"/>
          <w:sz w:val="24"/>
          <w:szCs w:val="24"/>
        </w:rPr>
      </w:pPr>
      <w:bookmarkStart w:id="47" w:name="_heading=h.3as4poj" w:colFirst="0" w:colLast="0"/>
      <w:bookmarkStart w:id="48" w:name="_Toc140449837"/>
      <w:bookmarkEnd w:id="47"/>
      <w:r>
        <w:rPr>
          <w:rFonts w:ascii="Times New Roman" w:eastAsia="Times New Roman" w:hAnsi="Times New Roman" w:cs="Times New Roman"/>
          <w:b/>
          <w:color w:val="000000"/>
          <w:sz w:val="24"/>
          <w:szCs w:val="24"/>
        </w:rPr>
        <w:lastRenderedPageBreak/>
        <w:t>ESTÁNDARES DE ENCRIPTACIÓN DE DATOS.</w:t>
      </w:r>
      <w:bookmarkEnd w:id="48"/>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Para probar si los requerimientos de seguridad de datos se cumplen y también para proveer cierto grado de uniformidad, el National Bureau of Standards fue encargado en 1970 para desarrollar un Data Encryption Standard (DES) para ser usado en aplicaciones no relacionadas con defensa dentro del gobierno de los U.S. DES fue diseñado para satisfacer los siguientes criterios:</w:t>
      </w:r>
    </w:p>
    <w:p w:rsidR="00A27D6F" w:rsidRDefault="00A937E5">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 nivel de protección contra acceso y modificaciones de datos no autorizadas.</w:t>
      </w:r>
    </w:p>
    <w:p w:rsidR="00A27D6F" w:rsidRDefault="00A937E5">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Simple de entender, pero difícil de violar.</w:t>
      </w:r>
    </w:p>
    <w:p w:rsidR="00A27D6F" w:rsidRDefault="00A937E5">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Protección basada en llave y no dependiente de cualquier programa o proceso de encriptación.</w:t>
      </w:r>
    </w:p>
    <w:p w:rsidR="00A27D6F" w:rsidRDefault="00A937E5">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Económico y eficiente.</w:t>
      </w:r>
    </w:p>
    <w:p w:rsidR="00A27D6F" w:rsidRDefault="00A937E5">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Adaptable a diversas aplicaciones.</w:t>
      </w:r>
    </w:p>
    <w:p w:rsidR="00A27D6F" w:rsidRPr="00560C40" w:rsidRDefault="00A937E5" w:rsidP="00560C40">
      <w:pPr>
        <w:numPr>
          <w:ilvl w:val="0"/>
          <w:numId w:val="13"/>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Disponible para todos los usuarios y suplidores a un costo razonable.</w:t>
      </w:r>
    </w:p>
    <w:p w:rsidR="00A27D6F" w:rsidRDefault="00A937E5">
      <w:pPr>
        <w:pStyle w:val="Ttulo1"/>
        <w:numPr>
          <w:ilvl w:val="0"/>
          <w:numId w:val="10"/>
        </w:numPr>
        <w:jc w:val="both"/>
        <w:rPr>
          <w:rFonts w:ascii="Times New Roman" w:eastAsia="Times New Roman" w:hAnsi="Times New Roman" w:cs="Times New Roman"/>
          <w:b/>
          <w:color w:val="000000"/>
          <w:sz w:val="24"/>
          <w:szCs w:val="24"/>
        </w:rPr>
      </w:pPr>
      <w:bookmarkStart w:id="49" w:name="_heading=h.1pxezwc" w:colFirst="0" w:colLast="0"/>
      <w:bookmarkStart w:id="50" w:name="_Toc140449838"/>
      <w:bookmarkEnd w:id="49"/>
      <w:r>
        <w:rPr>
          <w:rFonts w:ascii="Times New Roman" w:eastAsia="Times New Roman" w:hAnsi="Times New Roman" w:cs="Times New Roman"/>
          <w:b/>
          <w:color w:val="000000"/>
          <w:sz w:val="24"/>
          <w:szCs w:val="24"/>
        </w:rPr>
        <w:t>AUTENTICACIÓN.</w:t>
      </w:r>
      <w:bookmarkEnd w:id="50"/>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Encriptar no es suficiente es necesario “autenticar”, es decir, asegurar que las personas o entes participando en una “conversación” (intercambio de datos) son quienes dicen ser. Los mecanismos empleados van desde tarjetas de seguridad hasta autoridades de certificación. [2]</w:t>
      </w:r>
    </w:p>
    <w:p w:rsidR="00A27D6F" w:rsidRDefault="00A937E5">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técnica muy popular es la “firma digital”, en ella se calcula con una función criptográfica de un solo sentido un valor llamado “hash”, se envía el texto original y el valor hash encriptado con una llave privada (que se denomina “firma”), en el extremo receptor se vuelve a calcular el valor hash, se desencripta la firma con clave pública y se compara con el hash calculado, si verifica el mensaje es auténtico.</w:t>
      </w:r>
    </w:p>
    <w:p w:rsidR="00A27D6F" w:rsidRPr="00560C40" w:rsidRDefault="00A937E5" w:rsidP="00560C40">
      <w:pPr>
        <w:pStyle w:val="Ttulo1"/>
        <w:numPr>
          <w:ilvl w:val="0"/>
          <w:numId w:val="10"/>
        </w:numPr>
        <w:jc w:val="both"/>
        <w:rPr>
          <w:rFonts w:ascii="Times New Roman" w:eastAsia="Times New Roman" w:hAnsi="Times New Roman" w:cs="Times New Roman"/>
          <w:b/>
          <w:color w:val="000000"/>
          <w:sz w:val="24"/>
          <w:szCs w:val="24"/>
        </w:rPr>
      </w:pPr>
      <w:bookmarkStart w:id="51" w:name="_heading=h.49x2ik5" w:colFirst="0" w:colLast="0"/>
      <w:bookmarkStart w:id="52" w:name="_Toc140449839"/>
      <w:bookmarkEnd w:id="51"/>
      <w:r>
        <w:rPr>
          <w:rFonts w:ascii="Times New Roman" w:eastAsia="Times New Roman" w:hAnsi="Times New Roman" w:cs="Times New Roman"/>
          <w:b/>
          <w:color w:val="000000"/>
          <w:sz w:val="24"/>
          <w:szCs w:val="24"/>
        </w:rPr>
        <w:t>Bibliografía</w:t>
      </w:r>
      <w:bookmarkEnd w:id="52"/>
    </w:p>
    <w:tbl>
      <w:tblPr>
        <w:tblStyle w:val="a3"/>
        <w:tblW w:w="8504" w:type="dxa"/>
        <w:tblInd w:w="0" w:type="dxa"/>
        <w:tblLayout w:type="fixed"/>
        <w:tblLook w:val="0400" w:firstRow="0" w:lastRow="0" w:firstColumn="0" w:lastColumn="0" w:noHBand="0" w:noVBand="1"/>
      </w:tblPr>
      <w:tblGrid>
        <w:gridCol w:w="309"/>
        <w:gridCol w:w="8195"/>
      </w:tblGrid>
      <w:tr w:rsidR="00A27D6F">
        <w:tc>
          <w:tcPr>
            <w:tcW w:w="309"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
        </w:tc>
        <w:tc>
          <w:tcPr>
            <w:tcW w:w="8195"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 M. Escabosa, «upcommons.upc.edu,» [En línea]. Available: https://upcommons.upc.edu/bitstream/handle/2099/9512/Article007.pdf?sequence=1&amp;isAllowed=y. [</w:t>
            </w:r>
            <w:r w:rsidR="00560C40">
              <w:rPr>
                <w:rFonts w:ascii="Times New Roman" w:eastAsia="Times New Roman" w:hAnsi="Times New Roman" w:cs="Times New Roman"/>
                <w:color w:val="000000"/>
                <w:sz w:val="20"/>
                <w:szCs w:val="20"/>
              </w:rPr>
              <w:t>Último acceso: 12 de Enero del 2024</w:t>
            </w:r>
            <w:r>
              <w:rPr>
                <w:rFonts w:ascii="Times New Roman" w:eastAsia="Times New Roman" w:hAnsi="Times New Roman" w:cs="Times New Roman"/>
                <w:color w:val="000000"/>
                <w:sz w:val="20"/>
                <w:szCs w:val="20"/>
              </w:rPr>
              <w:t>].</w:t>
            </w:r>
          </w:p>
        </w:tc>
      </w:tr>
      <w:tr w:rsidR="00A27D6F">
        <w:tc>
          <w:tcPr>
            <w:tcW w:w="309"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w:t>
            </w:r>
          </w:p>
        </w:tc>
        <w:tc>
          <w:tcPr>
            <w:tcW w:w="8195"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 Tomasi, Sistemas de Comunicaciones Electrónicas, México: PEARSON EDUCACIÓN, 2003. </w:t>
            </w:r>
            <w:r w:rsidR="00560C40">
              <w:rPr>
                <w:rFonts w:ascii="Times New Roman" w:eastAsia="Times New Roman" w:hAnsi="Times New Roman" w:cs="Times New Roman"/>
                <w:color w:val="000000"/>
                <w:sz w:val="20"/>
                <w:szCs w:val="20"/>
              </w:rPr>
              <w:t>[Último acceso: 12 de Enero del 2024].</w:t>
            </w:r>
          </w:p>
        </w:tc>
      </w:tr>
      <w:tr w:rsidR="00A27D6F">
        <w:tc>
          <w:tcPr>
            <w:tcW w:w="309"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p>
        </w:tc>
        <w:tc>
          <w:tcPr>
            <w:tcW w:w="8195"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J. P. P. Noroña, </w:t>
            </w:r>
            <w:r>
              <w:rPr>
                <w:rFonts w:ascii="Times New Roman" w:eastAsia="Times New Roman" w:hAnsi="Times New Roman" w:cs="Times New Roman"/>
                <w:i/>
                <w:color w:val="000000"/>
                <w:sz w:val="20"/>
                <w:szCs w:val="20"/>
              </w:rPr>
              <w:t xml:space="preserve">CAPÍTULO IV CODIFICACIÓN DE CANAL, </w:t>
            </w:r>
            <w:r>
              <w:rPr>
                <w:rFonts w:ascii="Times New Roman" w:eastAsia="Times New Roman" w:hAnsi="Times New Roman" w:cs="Times New Roman"/>
                <w:color w:val="000000"/>
                <w:sz w:val="20"/>
                <w:szCs w:val="20"/>
              </w:rPr>
              <w:t xml:space="preserve">Ambato, 2021. </w:t>
            </w:r>
            <w:r w:rsidR="00560C40">
              <w:rPr>
                <w:rFonts w:ascii="Times New Roman" w:eastAsia="Times New Roman" w:hAnsi="Times New Roman" w:cs="Times New Roman"/>
                <w:color w:val="000000"/>
                <w:sz w:val="20"/>
                <w:szCs w:val="20"/>
              </w:rPr>
              <w:t>[Último acceso: 12 de Enero del 2024].</w:t>
            </w:r>
          </w:p>
        </w:tc>
      </w:tr>
      <w:tr w:rsidR="00A27D6F">
        <w:tc>
          <w:tcPr>
            <w:tcW w:w="309"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w:t>
            </w:r>
          </w:p>
        </w:tc>
        <w:tc>
          <w:tcPr>
            <w:tcW w:w="8195" w:type="dxa"/>
          </w:tcPr>
          <w:p w:rsidR="00A27D6F" w:rsidRDefault="00A937E5">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 A. Forouzan, </w:t>
            </w:r>
            <w:r>
              <w:rPr>
                <w:rFonts w:ascii="Times New Roman" w:eastAsia="Times New Roman" w:hAnsi="Times New Roman" w:cs="Times New Roman"/>
                <w:i/>
                <w:color w:val="000000"/>
                <w:sz w:val="20"/>
                <w:szCs w:val="20"/>
              </w:rPr>
              <w:t xml:space="preserve">Data Communications and Networking, </w:t>
            </w:r>
            <w:r>
              <w:rPr>
                <w:rFonts w:ascii="Times New Roman" w:eastAsia="Times New Roman" w:hAnsi="Times New Roman" w:cs="Times New Roman"/>
                <w:color w:val="000000"/>
                <w:sz w:val="20"/>
                <w:szCs w:val="20"/>
              </w:rPr>
              <w:t xml:space="preserve">McGraw-Hill Education, 2004. </w:t>
            </w:r>
            <w:r w:rsidR="00560C40">
              <w:rPr>
                <w:rFonts w:ascii="Times New Roman" w:eastAsia="Times New Roman" w:hAnsi="Times New Roman" w:cs="Times New Roman"/>
                <w:color w:val="000000"/>
                <w:sz w:val="20"/>
                <w:szCs w:val="20"/>
              </w:rPr>
              <w:t>[Último acceso: 12 de Enero del 2024].</w:t>
            </w:r>
          </w:p>
        </w:tc>
      </w:tr>
    </w:tbl>
    <w:p w:rsidR="00A27D6F" w:rsidRDefault="00A27D6F" w:rsidP="00560C4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sectPr w:rsidR="00A27D6F">
      <w:headerReference w:type="default" r:id="rId59"/>
      <w:pgSz w:w="11906" w:h="16838"/>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119" w:rsidRDefault="002F1119">
      <w:pPr>
        <w:spacing w:after="0" w:line="240" w:lineRule="auto"/>
      </w:pPr>
      <w:r>
        <w:separator/>
      </w:r>
    </w:p>
  </w:endnote>
  <w:endnote w:type="continuationSeparator" w:id="0">
    <w:p w:rsidR="002F1119" w:rsidRDefault="002F1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119" w:rsidRDefault="002F1119">
      <w:pPr>
        <w:spacing w:after="0" w:line="240" w:lineRule="auto"/>
      </w:pPr>
      <w:r>
        <w:separator/>
      </w:r>
    </w:p>
  </w:footnote>
  <w:footnote w:type="continuationSeparator" w:id="0">
    <w:p w:rsidR="002F1119" w:rsidRDefault="002F11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6F" w:rsidRDefault="00A27D6F">
    <w:pPr>
      <w:spacing w:after="0" w:line="223" w:lineRule="auto"/>
      <w:jc w:val="center"/>
      <w:rPr>
        <w:b/>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6F" w:rsidRDefault="00A27D6F">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6F" w:rsidRDefault="00A937E5">
    <w:pPr>
      <w:spacing w:after="0"/>
      <w:jc w:val="center"/>
      <w:rPr>
        <w:rFonts w:ascii="Times New Roman" w:eastAsia="Times New Roman" w:hAnsi="Times New Roman" w:cs="Times New Roman"/>
      </w:rPr>
    </w:pPr>
    <w:r>
      <w:rPr>
        <w:rFonts w:ascii="Times New Roman" w:eastAsia="Times New Roman" w:hAnsi="Times New Roman" w:cs="Times New Roman"/>
        <w:b/>
        <w:sz w:val="28"/>
        <w:szCs w:val="28"/>
      </w:rPr>
      <w:t>UNIVERSIDAD TÉCNICA DE AMBATO</w:t>
    </w:r>
    <w:r>
      <w:rPr>
        <w:noProof/>
        <w:lang w:val="es-MX" w:eastAsia="es-MX"/>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-194309</wp:posOffset>
          </wp:positionV>
          <wp:extent cx="637954" cy="637954"/>
          <wp:effectExtent l="0" t="0" r="0" b="0"/>
          <wp:wrapNone/>
          <wp:docPr id="94" name="image1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Logo&#10;&#10;Description automatically generated"/>
                  <pic:cNvPicPr preferRelativeResize="0"/>
                </pic:nvPicPr>
                <pic:blipFill>
                  <a:blip r:embed="rId1"/>
                  <a:srcRect/>
                  <a:stretch>
                    <a:fillRect/>
                  </a:stretch>
                </pic:blipFill>
                <pic:spPr>
                  <a:xfrm>
                    <a:off x="0" y="0"/>
                    <a:ext cx="637954" cy="637954"/>
                  </a:xfrm>
                  <a:prstGeom prst="rect">
                    <a:avLst/>
                  </a:prstGeom>
                  <a:ln/>
                </pic:spPr>
              </pic:pic>
            </a:graphicData>
          </a:graphic>
        </wp:anchor>
      </w:drawing>
    </w:r>
    <w:r>
      <w:rPr>
        <w:noProof/>
        <w:lang w:val="es-MX" w:eastAsia="es-MX"/>
      </w:rPr>
      <w:drawing>
        <wp:anchor distT="0" distB="0" distL="114300" distR="114300" simplePos="0" relativeHeight="251659264" behindDoc="0" locked="0" layoutInCell="1" hidden="0" allowOverlap="1">
          <wp:simplePos x="0" y="0"/>
          <wp:positionH relativeFrom="column">
            <wp:posOffset>4809195</wp:posOffset>
          </wp:positionH>
          <wp:positionV relativeFrom="paragraph">
            <wp:posOffset>-194309</wp:posOffset>
          </wp:positionV>
          <wp:extent cx="637540" cy="637540"/>
          <wp:effectExtent l="0" t="0" r="0" b="0"/>
          <wp:wrapNone/>
          <wp:docPr id="70" name="image2.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ogo&#10;&#10;Description automatically generated"/>
                  <pic:cNvPicPr preferRelativeResize="0"/>
                </pic:nvPicPr>
                <pic:blipFill>
                  <a:blip r:embed="rId2"/>
                  <a:srcRect/>
                  <a:stretch>
                    <a:fillRect/>
                  </a:stretch>
                </pic:blipFill>
                <pic:spPr>
                  <a:xfrm>
                    <a:off x="0" y="0"/>
                    <a:ext cx="637540" cy="637540"/>
                  </a:xfrm>
                  <a:prstGeom prst="rect">
                    <a:avLst/>
                  </a:prstGeom>
                  <a:ln/>
                </pic:spPr>
              </pic:pic>
            </a:graphicData>
          </a:graphic>
        </wp:anchor>
      </w:drawing>
    </w:r>
  </w:p>
  <w:p w:rsidR="00A27D6F" w:rsidRDefault="00A937E5">
    <w:pPr>
      <w:spacing w:after="0" w:line="223"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FACULTAD DE INGENIERÍA EN SISTEMAS, ELECTRÓNICA E INDUSTRIAL</w:t>
    </w:r>
  </w:p>
  <w:p w:rsidR="00A27D6F" w:rsidRDefault="00A937E5">
    <w:pPr>
      <w:spacing w:after="0" w:line="223"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PERÍODO ACADÉMICO: Septiembre/2021 – Febrero/2022</w:t>
    </w:r>
  </w:p>
  <w:p w:rsidR="00A27D6F" w:rsidRDefault="00A937E5">
    <w:pPr>
      <w:spacing w:after="0" w:line="223" w:lineRule="auto"/>
      <w:jc w:val="center"/>
      <w:rPr>
        <w:rFonts w:ascii="Times New Roman" w:eastAsia="Times New Roman" w:hAnsi="Times New Roman" w:cs="Times New Roman"/>
        <w:b/>
        <w:sz w:val="18"/>
        <w:szCs w:val="18"/>
      </w:rPr>
    </w:pP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1</wp:posOffset>
              </wp:positionH>
              <wp:positionV relativeFrom="paragraph">
                <wp:posOffset>25400</wp:posOffset>
              </wp:positionV>
              <wp:extent cx="11875" cy="25400"/>
              <wp:effectExtent l="0" t="0" r="0" b="0"/>
              <wp:wrapNone/>
              <wp:docPr id="65" name="Conector recto de flecha 65"/>
              <wp:cNvGraphicFramePr/>
              <a:graphic xmlns:a="http://schemas.openxmlformats.org/drawingml/2006/main">
                <a:graphicData uri="http://schemas.microsoft.com/office/word/2010/wordprocessingShape">
                  <wps:wsp>
                    <wps:cNvCnPr/>
                    <wps:spPr>
                      <a:xfrm rot="10800000" flipH="1">
                        <a:off x="2632488" y="3774063"/>
                        <a:ext cx="5427024" cy="11875"/>
                      </a:xfrm>
                      <a:prstGeom prst="straightConnector1">
                        <a:avLst/>
                      </a:prstGeom>
                      <a:noFill/>
                      <a:ln w="19050" cap="flat" cmpd="sng">
                        <a:solidFill>
                          <a:schemeClr val="dk1"/>
                        </a:solidFill>
                        <a:prstDash val="solid"/>
                        <a:miter lim="800000"/>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1875" cy="25400"/>
              <wp:effectExtent b="0" l="0" r="0" t="0"/>
              <wp:wrapNone/>
              <wp:docPr id="65" name="image27.png"/>
              <a:graphic>
                <a:graphicData uri="http://schemas.openxmlformats.org/drawingml/2006/picture">
                  <pic:pic>
                    <pic:nvPicPr>
                      <pic:cNvPr id="0" name="image27.png"/>
                      <pic:cNvPicPr preferRelativeResize="0"/>
                    </pic:nvPicPr>
                    <pic:blipFill>
                      <a:blip r:embed="rId3"/>
                      <a:srcRect/>
                      <a:stretch>
                        <a:fillRect/>
                      </a:stretch>
                    </pic:blipFill>
                    <pic:spPr>
                      <a:xfrm>
                        <a:off x="0" y="0"/>
                        <a:ext cx="11875" cy="25400"/>
                      </a:xfrm>
                      <a:prstGeom prst="rect"/>
                      <a:ln/>
                    </pic:spPr>
                  </pic:pic>
                </a:graphicData>
              </a:graphic>
            </wp:anchor>
          </w:drawing>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6F" w:rsidRDefault="00A27D6F">
    <w:pPr>
      <w:spacing w:after="0"/>
      <w:jc w:val="center"/>
      <w:rPr>
        <w:rFonts w:ascii="Times New Roman" w:eastAsia="Times New Roman" w:hAnsi="Times New Roman" w:cs="Times New Roman"/>
        <w:b/>
        <w:sz w:val="18"/>
        <w:szCs w:val="18"/>
      </w:rPr>
    </w:pPr>
  </w:p>
  <w:p w:rsidR="00A27D6F" w:rsidRDefault="00A27D6F">
    <w:pPr>
      <w:spacing w:after="0" w:line="223" w:lineRule="auto"/>
      <w:jc w:val="center"/>
      <w:rPr>
        <w:rFonts w:ascii="Times New Roman" w:eastAsia="Times New Roman" w:hAnsi="Times New Roman" w:cs="Times New Roman"/>
        <w:b/>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6F" w:rsidRDefault="00A937E5">
    <w:pPr>
      <w:spacing w:after="0"/>
      <w:jc w:val="center"/>
      <w:rPr>
        <w:rFonts w:ascii="Times New Roman" w:eastAsia="Times New Roman" w:hAnsi="Times New Roman" w:cs="Times New Roman"/>
      </w:rPr>
    </w:pPr>
    <w:r>
      <w:rPr>
        <w:rFonts w:ascii="Times New Roman" w:eastAsia="Times New Roman" w:hAnsi="Times New Roman" w:cs="Times New Roman"/>
        <w:b/>
        <w:sz w:val="28"/>
        <w:szCs w:val="28"/>
      </w:rPr>
      <w:t>UNIVERSIDAD TÉCNICA DE AMBATO</w:t>
    </w:r>
    <w:r>
      <w:rPr>
        <w:noProof/>
        <w:lang w:val="es-MX" w:eastAsia="es-MX"/>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-151764</wp:posOffset>
          </wp:positionV>
          <wp:extent cx="595423" cy="595423"/>
          <wp:effectExtent l="0" t="0" r="0" b="0"/>
          <wp:wrapNone/>
          <wp:docPr id="85" name="image18.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Logo&#10;&#10;Description automatically generated"/>
                  <pic:cNvPicPr preferRelativeResize="0"/>
                </pic:nvPicPr>
                <pic:blipFill>
                  <a:blip r:embed="rId1"/>
                  <a:srcRect/>
                  <a:stretch>
                    <a:fillRect/>
                  </a:stretch>
                </pic:blipFill>
                <pic:spPr>
                  <a:xfrm>
                    <a:off x="0" y="0"/>
                    <a:ext cx="595423" cy="595423"/>
                  </a:xfrm>
                  <a:prstGeom prst="rect">
                    <a:avLst/>
                  </a:prstGeom>
                  <a:ln/>
                </pic:spPr>
              </pic:pic>
            </a:graphicData>
          </a:graphic>
        </wp:anchor>
      </w:drawing>
    </w:r>
    <w:r>
      <w:rPr>
        <w:noProof/>
        <w:lang w:val="es-MX" w:eastAsia="es-MX"/>
      </w:rPr>
      <w:drawing>
        <wp:anchor distT="0" distB="0" distL="114300" distR="114300" simplePos="0" relativeHeight="251662336" behindDoc="0" locked="0" layoutInCell="1" hidden="0" allowOverlap="1">
          <wp:simplePos x="0" y="0"/>
          <wp:positionH relativeFrom="column">
            <wp:posOffset>5007920</wp:posOffset>
          </wp:positionH>
          <wp:positionV relativeFrom="paragraph">
            <wp:posOffset>-151749</wp:posOffset>
          </wp:positionV>
          <wp:extent cx="627883" cy="627883"/>
          <wp:effectExtent l="0" t="0" r="0" b="0"/>
          <wp:wrapNone/>
          <wp:docPr id="74" name="image2.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logo&#10;&#10;Description automatically generated"/>
                  <pic:cNvPicPr preferRelativeResize="0"/>
                </pic:nvPicPr>
                <pic:blipFill>
                  <a:blip r:embed="rId2"/>
                  <a:srcRect/>
                  <a:stretch>
                    <a:fillRect/>
                  </a:stretch>
                </pic:blipFill>
                <pic:spPr>
                  <a:xfrm>
                    <a:off x="0" y="0"/>
                    <a:ext cx="627883" cy="627883"/>
                  </a:xfrm>
                  <a:prstGeom prst="rect">
                    <a:avLst/>
                  </a:prstGeom>
                  <a:ln/>
                </pic:spPr>
              </pic:pic>
            </a:graphicData>
          </a:graphic>
        </wp:anchor>
      </w:drawing>
    </w:r>
  </w:p>
  <w:p w:rsidR="00A27D6F" w:rsidRDefault="00A937E5">
    <w:pPr>
      <w:spacing w:after="0" w:line="223"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FACULTAD DE INGENIERÍA EN SISTEMAS, ELECTRÓNICA E INDUSTRIAL</w:t>
    </w:r>
  </w:p>
  <w:p w:rsidR="00A27D6F" w:rsidRDefault="00A937E5">
    <w:pPr>
      <w:spacing w:after="0" w:line="223"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PERÍODO ACADÉMICO: Septiembre/2021 – Febrero/2022</w:t>
    </w:r>
  </w:p>
  <w:p w:rsidR="00A27D6F" w:rsidRDefault="00A937E5">
    <w:pPr>
      <w:spacing w:after="0" w:line="223" w:lineRule="auto"/>
      <w:jc w:val="center"/>
      <w:rPr>
        <w:b/>
        <w:sz w:val="18"/>
        <w:szCs w:val="18"/>
      </w:rPr>
    </w:pP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63501</wp:posOffset>
              </wp:positionH>
              <wp:positionV relativeFrom="paragraph">
                <wp:posOffset>63500</wp:posOffset>
              </wp:positionV>
              <wp:extent cx="11875" cy="25400"/>
              <wp:effectExtent l="0" t="0" r="0" b="0"/>
              <wp:wrapNone/>
              <wp:docPr id="58" name="Conector recto de flecha 58"/>
              <wp:cNvGraphicFramePr/>
              <a:graphic xmlns:a="http://schemas.openxmlformats.org/drawingml/2006/main">
                <a:graphicData uri="http://schemas.microsoft.com/office/word/2010/wordprocessingShape">
                  <wps:wsp>
                    <wps:cNvCnPr/>
                    <wps:spPr>
                      <a:xfrm rot="10800000" flipH="1">
                        <a:off x="2632488" y="3774063"/>
                        <a:ext cx="5427024" cy="11875"/>
                      </a:xfrm>
                      <a:prstGeom prst="straightConnector1">
                        <a:avLst/>
                      </a:prstGeom>
                      <a:noFill/>
                      <a:ln w="19050" cap="flat" cmpd="sng">
                        <a:solidFill>
                          <a:schemeClr val="dk1"/>
                        </a:solidFill>
                        <a:prstDash val="solid"/>
                        <a:miter lim="800000"/>
                        <a:headEnd type="triangl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63501</wp:posOffset>
              </wp:positionH>
              <wp:positionV relativeFrom="paragraph">
                <wp:posOffset>63500</wp:posOffset>
              </wp:positionV>
              <wp:extent cx="11875" cy="25400"/>
              <wp:effectExtent b="0" l="0" r="0" t="0"/>
              <wp:wrapNone/>
              <wp:docPr id="58" name="image13.png"/>
              <a:graphic>
                <a:graphicData uri="http://schemas.openxmlformats.org/drawingml/2006/picture">
                  <pic:pic>
                    <pic:nvPicPr>
                      <pic:cNvPr id="0" name="image13.png"/>
                      <pic:cNvPicPr preferRelativeResize="0"/>
                    </pic:nvPicPr>
                    <pic:blipFill>
                      <a:blip r:embed="rId3"/>
                      <a:srcRect/>
                      <a:stretch>
                        <a:fillRect/>
                      </a:stretch>
                    </pic:blipFill>
                    <pic:spPr>
                      <a:xfrm>
                        <a:off x="0" y="0"/>
                        <a:ext cx="11875" cy="254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742BE"/>
    <w:multiLevelType w:val="multilevel"/>
    <w:tmpl w:val="52E45000"/>
    <w:lvl w:ilvl="0">
      <w:start w:val="1"/>
      <w:numFmt w:val="lowerLetter"/>
      <w:lvlText w:val="%1."/>
      <w:lvlJc w:val="left"/>
      <w:pPr>
        <w:ind w:left="1080" w:hanging="360"/>
      </w:pPr>
    </w:lvl>
    <w:lvl w:ilvl="1">
      <w:start w:val="1"/>
      <w:numFmt w:val="lowerLetter"/>
      <w:lvlText w:val="%2."/>
      <w:lvlJc w:val="left"/>
      <w:pPr>
        <w:ind w:left="1800" w:hanging="360"/>
      </w:pPr>
      <w:rPr>
        <w:b/>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CC39EB"/>
    <w:multiLevelType w:val="hybridMultilevel"/>
    <w:tmpl w:val="6E66A5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BA7424"/>
    <w:multiLevelType w:val="multilevel"/>
    <w:tmpl w:val="DA14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A23572"/>
    <w:multiLevelType w:val="multilevel"/>
    <w:tmpl w:val="47EA4774"/>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1A3C2265"/>
    <w:multiLevelType w:val="multilevel"/>
    <w:tmpl w:val="4BC42E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1030F7"/>
    <w:multiLevelType w:val="multilevel"/>
    <w:tmpl w:val="400C7FFA"/>
    <w:lvl w:ilvl="0">
      <w:start w:val="1"/>
      <w:numFmt w:val="decimal"/>
      <w:lvlText w:val="%1."/>
      <w:lvlJc w:val="left"/>
      <w:pPr>
        <w:ind w:left="720" w:hanging="360"/>
      </w:pPr>
    </w:lvl>
    <w:lvl w:ilvl="1">
      <w:start w:val="2"/>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15:restartNumberingAfterBreak="0">
    <w:nsid w:val="43D61882"/>
    <w:multiLevelType w:val="multilevel"/>
    <w:tmpl w:val="B1D0094C"/>
    <w:lvl w:ilvl="0">
      <w:start w:val="1"/>
      <w:numFmt w:val="bullet"/>
      <w:lvlText w:val="✔"/>
      <w:lvlJc w:val="left"/>
      <w:pPr>
        <w:ind w:left="1353" w:hanging="359"/>
      </w:pPr>
      <w:rPr>
        <w:rFonts w:ascii="Noto Sans Symbols" w:eastAsia="Noto Sans Symbols" w:hAnsi="Noto Sans Symbols" w:cs="Noto Sans Symbols"/>
        <w:b/>
      </w:rPr>
    </w:lvl>
    <w:lvl w:ilvl="1">
      <w:numFmt w:val="bullet"/>
      <w:lvlText w:val="·"/>
      <w:lvlJc w:val="left"/>
      <w:pPr>
        <w:ind w:left="2688" w:hanging="615"/>
      </w:pPr>
      <w:rPr>
        <w:rFonts w:ascii="Times New Roman" w:eastAsia="Times New Roman" w:hAnsi="Times New Roman" w:cs="Times New Roman"/>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7" w15:restartNumberingAfterBreak="0">
    <w:nsid w:val="479314ED"/>
    <w:multiLevelType w:val="multilevel"/>
    <w:tmpl w:val="08E8F0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A75344F"/>
    <w:multiLevelType w:val="multilevel"/>
    <w:tmpl w:val="F4FE5F1A"/>
    <w:lvl w:ilvl="0">
      <w:start w:val="1"/>
      <w:numFmt w:val="bullet"/>
      <w:lvlText w:val="✔"/>
      <w:lvlJc w:val="left"/>
      <w:pPr>
        <w:ind w:left="360" w:hanging="360"/>
      </w:pPr>
      <w:rPr>
        <w:rFonts w:ascii="Noto Sans Symbols" w:eastAsia="Noto Sans Symbols" w:hAnsi="Noto Sans Symbols" w:cs="Noto Sans Symbols"/>
        <w:b/>
      </w:rPr>
    </w:lvl>
    <w:lvl w:ilvl="1">
      <w:numFmt w:val="bullet"/>
      <w:lvlText w:val="·"/>
      <w:lvlJc w:val="left"/>
      <w:pPr>
        <w:ind w:left="1695" w:hanging="61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430F76"/>
    <w:multiLevelType w:val="hybridMultilevel"/>
    <w:tmpl w:val="AD7E6FC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55C41B3D"/>
    <w:multiLevelType w:val="multilevel"/>
    <w:tmpl w:val="68ECC286"/>
    <w:lvl w:ilvl="0">
      <w:start w:val="1"/>
      <w:numFmt w:val="decimal"/>
      <w:lvlText w:val="%1."/>
      <w:lvlJc w:val="left"/>
      <w:pPr>
        <w:ind w:left="360" w:hanging="360"/>
      </w:pPr>
      <w:rPr>
        <w:b/>
      </w:rPr>
    </w:lvl>
    <w:lvl w:ilvl="1">
      <w:start w:val="1"/>
      <w:numFmt w:val="decimal"/>
      <w:lvlText w:val="%1.%2."/>
      <w:lvlJc w:val="left"/>
      <w:pPr>
        <w:ind w:left="720" w:hanging="360"/>
      </w:p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56D61C20"/>
    <w:multiLevelType w:val="multilevel"/>
    <w:tmpl w:val="4B6850D6"/>
    <w:lvl w:ilvl="0">
      <w:start w:val="1"/>
      <w:numFmt w:val="bullet"/>
      <w:lvlText w:val="-"/>
      <w:lvlJc w:val="left"/>
      <w:pPr>
        <w:ind w:left="502"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3F553A"/>
    <w:multiLevelType w:val="hybridMultilevel"/>
    <w:tmpl w:val="BA0049B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BB77867"/>
    <w:multiLevelType w:val="multilevel"/>
    <w:tmpl w:val="BCC2FA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C4E06FE"/>
    <w:multiLevelType w:val="multilevel"/>
    <w:tmpl w:val="D4F07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C581C23"/>
    <w:multiLevelType w:val="multilevel"/>
    <w:tmpl w:val="28021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0"/>
  </w:num>
  <w:num w:numId="3">
    <w:abstractNumId w:val="3"/>
  </w:num>
  <w:num w:numId="4">
    <w:abstractNumId w:val="7"/>
  </w:num>
  <w:num w:numId="5">
    <w:abstractNumId w:val="0"/>
  </w:num>
  <w:num w:numId="6">
    <w:abstractNumId w:val="6"/>
  </w:num>
  <w:num w:numId="7">
    <w:abstractNumId w:val="2"/>
  </w:num>
  <w:num w:numId="8">
    <w:abstractNumId w:val="15"/>
  </w:num>
  <w:num w:numId="9">
    <w:abstractNumId w:val="13"/>
  </w:num>
  <w:num w:numId="10">
    <w:abstractNumId w:val="5"/>
  </w:num>
  <w:num w:numId="11">
    <w:abstractNumId w:val="4"/>
  </w:num>
  <w:num w:numId="12">
    <w:abstractNumId w:val="8"/>
  </w:num>
  <w:num w:numId="13">
    <w:abstractNumId w:val="14"/>
  </w:num>
  <w:num w:numId="14">
    <w:abstractNumId w:val="1"/>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D6F"/>
    <w:rsid w:val="000F186F"/>
    <w:rsid w:val="001B17E0"/>
    <w:rsid w:val="001F3656"/>
    <w:rsid w:val="00200F3C"/>
    <w:rsid w:val="002F1119"/>
    <w:rsid w:val="00560C40"/>
    <w:rsid w:val="009C0FA4"/>
    <w:rsid w:val="00A07B01"/>
    <w:rsid w:val="00A27D6F"/>
    <w:rsid w:val="00A937E5"/>
    <w:rsid w:val="00D2444E"/>
    <w:rsid w:val="00F2141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563D87-5733-4464-AF65-72C1B5763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C"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505D3"/>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paragraph" w:styleId="Ttulo2">
    <w:name w:val="heading 2"/>
    <w:basedOn w:val="Normal"/>
    <w:next w:val="Normal"/>
    <w:link w:val="Ttulo2Car"/>
    <w:uiPriority w:val="9"/>
    <w:unhideWhenUsed/>
    <w:qFormat/>
    <w:rsid w:val="00CF24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24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677DEC"/>
    <w:pPr>
      <w:ind w:left="720"/>
      <w:contextualSpacing/>
    </w:pPr>
  </w:style>
  <w:style w:type="paragraph" w:customStyle="1" w:styleId="Default">
    <w:name w:val="Default"/>
    <w:rsid w:val="00685C31"/>
    <w:pPr>
      <w:autoSpaceDE w:val="0"/>
      <w:autoSpaceDN w:val="0"/>
      <w:adjustRightInd w:val="0"/>
      <w:spacing w:after="0" w:line="240" w:lineRule="auto"/>
    </w:pPr>
    <w:rPr>
      <w:color w:val="000000"/>
      <w:sz w:val="24"/>
      <w:szCs w:val="24"/>
    </w:rPr>
  </w:style>
  <w:style w:type="paragraph" w:styleId="Encabezado">
    <w:name w:val="header"/>
    <w:basedOn w:val="Normal"/>
    <w:link w:val="EncabezadoCar"/>
    <w:uiPriority w:val="99"/>
    <w:unhideWhenUsed/>
    <w:rsid w:val="00E567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673B"/>
  </w:style>
  <w:style w:type="paragraph" w:styleId="Piedepgina">
    <w:name w:val="footer"/>
    <w:basedOn w:val="Normal"/>
    <w:link w:val="PiedepginaCar"/>
    <w:uiPriority w:val="99"/>
    <w:unhideWhenUsed/>
    <w:rsid w:val="00E567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673B"/>
  </w:style>
  <w:style w:type="table" w:styleId="Tablaconcuadrcula">
    <w:name w:val="Table Grid"/>
    <w:basedOn w:val="Tablanormal"/>
    <w:uiPriority w:val="39"/>
    <w:rsid w:val="00FF0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FF034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FF03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FF0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FF034A"/>
    <w:rPr>
      <w:color w:val="0563C1" w:themeColor="hyperlink"/>
      <w:u w:val="single"/>
    </w:rPr>
  </w:style>
  <w:style w:type="character" w:customStyle="1" w:styleId="UnresolvedMention">
    <w:name w:val="Unresolved Mention"/>
    <w:basedOn w:val="Fuentedeprrafopredeter"/>
    <w:uiPriority w:val="99"/>
    <w:semiHidden/>
    <w:unhideWhenUsed/>
    <w:rsid w:val="00FF034A"/>
    <w:rPr>
      <w:color w:val="605E5C"/>
      <w:shd w:val="clear" w:color="auto" w:fill="E1DFDD"/>
    </w:rPr>
  </w:style>
  <w:style w:type="table" w:styleId="Tablanormal5">
    <w:name w:val="Plain Table 5"/>
    <w:basedOn w:val="Tablanormal"/>
    <w:uiPriority w:val="45"/>
    <w:rsid w:val="00FF03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4">
    <w:name w:val="Grid Table 4"/>
    <w:basedOn w:val="Tablanormal"/>
    <w:uiPriority w:val="49"/>
    <w:rsid w:val="000D7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836554"/>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C505D3"/>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C505D3"/>
  </w:style>
  <w:style w:type="paragraph" w:styleId="Tabladeilustraciones">
    <w:name w:val="table of figures"/>
    <w:basedOn w:val="Normal"/>
    <w:next w:val="Normal"/>
    <w:uiPriority w:val="99"/>
    <w:unhideWhenUsed/>
    <w:rsid w:val="00C505D3"/>
    <w:pPr>
      <w:spacing w:after="0"/>
    </w:pPr>
  </w:style>
  <w:style w:type="character" w:styleId="Textoennegrita">
    <w:name w:val="Strong"/>
    <w:basedOn w:val="Fuentedeprrafopredeter"/>
    <w:uiPriority w:val="22"/>
    <w:qFormat/>
    <w:rsid w:val="00E67498"/>
    <w:rPr>
      <w:b/>
      <w:bCs/>
    </w:rPr>
  </w:style>
  <w:style w:type="paragraph" w:styleId="TtulodeTDC">
    <w:name w:val="TOC Heading"/>
    <w:basedOn w:val="Ttulo1"/>
    <w:next w:val="Normal"/>
    <w:uiPriority w:val="39"/>
    <w:unhideWhenUsed/>
    <w:qFormat/>
    <w:rsid w:val="00E67498"/>
    <w:pPr>
      <w:outlineLvl w:val="9"/>
    </w:pPr>
    <w:rPr>
      <w:lang w:val="es-MX" w:eastAsia="es-MX"/>
    </w:rPr>
  </w:style>
  <w:style w:type="paragraph" w:styleId="TDC1">
    <w:name w:val="toc 1"/>
    <w:basedOn w:val="Normal"/>
    <w:next w:val="Normal"/>
    <w:autoRedefine/>
    <w:uiPriority w:val="39"/>
    <w:unhideWhenUsed/>
    <w:rsid w:val="00E67498"/>
    <w:pPr>
      <w:spacing w:after="100"/>
    </w:pPr>
  </w:style>
  <w:style w:type="character" w:customStyle="1" w:styleId="Ttulo2Car">
    <w:name w:val="Título 2 Car"/>
    <w:basedOn w:val="Fuentedeprrafopredeter"/>
    <w:link w:val="Ttulo2"/>
    <w:uiPriority w:val="9"/>
    <w:rsid w:val="00CF240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CF2403"/>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D6249D"/>
    <w:pPr>
      <w:spacing w:after="100"/>
      <w:ind w:left="220"/>
    </w:pPr>
  </w:style>
  <w:style w:type="paragraph" w:styleId="TDC3">
    <w:name w:val="toc 3"/>
    <w:basedOn w:val="Normal"/>
    <w:next w:val="Normal"/>
    <w:autoRedefine/>
    <w:uiPriority w:val="39"/>
    <w:unhideWhenUsed/>
    <w:rsid w:val="00D6249D"/>
    <w:pPr>
      <w:spacing w:after="100"/>
      <w:ind w:left="440"/>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6.jpg"/><Relationship Id="rId34" Type="http://schemas.openxmlformats.org/officeDocument/2006/relationships/image" Target="media/image16.png"/><Relationship Id="rId42" Type="http://schemas.openxmlformats.org/officeDocument/2006/relationships/image" Target="media/image22.jpg"/><Relationship Id="rId47" Type="http://schemas.openxmlformats.org/officeDocument/2006/relationships/image" Target="media/image150.png"/><Relationship Id="rId50" Type="http://schemas.openxmlformats.org/officeDocument/2006/relationships/image" Target="media/image31.jp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14.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5.jpg"/><Relationship Id="rId59" Type="http://schemas.openxmlformats.org/officeDocument/2006/relationships/header" Target="header5.xml"/><Relationship Id="rId2" Type="http://schemas.openxmlformats.org/officeDocument/2006/relationships/customXml" Target="../customXml/item2.xml"/><Relationship Id="rId20" Type="http://schemas.openxmlformats.org/officeDocument/2006/relationships/image" Target="media/image34.png"/><Relationship Id="rId29" Type="http://schemas.openxmlformats.org/officeDocument/2006/relationships/image" Target="media/image17.png"/><Relationship Id="rId41" Type="http://schemas.openxmlformats.org/officeDocument/2006/relationships/header" Target="header2.xml"/><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g"/><Relationship Id="rId32" Type="http://schemas.openxmlformats.org/officeDocument/2006/relationships/image" Target="media/image13.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header" Target="header4.xml"/><Relationship Id="rId53" Type="http://schemas.openxmlformats.org/officeDocument/2006/relationships/image" Target="media/image33.jpg"/><Relationship Id="rId58" Type="http://schemas.openxmlformats.org/officeDocument/2006/relationships/image" Target="media/image240.png"/><Relationship Id="rId5" Type="http://schemas.openxmlformats.org/officeDocument/2006/relationships/settings" Target="settings.xml"/><Relationship Id="rId23" Type="http://schemas.openxmlformats.org/officeDocument/2006/relationships/image" Target="media/image7.jpg"/><Relationship Id="rId28" Type="http://schemas.openxmlformats.org/officeDocument/2006/relationships/image" Target="media/image10.png"/><Relationship Id="rId36" Type="http://schemas.openxmlformats.org/officeDocument/2006/relationships/image" Target="media/image35.png"/><Relationship Id="rId49" Type="http://schemas.openxmlformats.org/officeDocument/2006/relationships/image" Target="media/image30.png"/><Relationship Id="rId57" Type="http://schemas.openxmlformats.org/officeDocument/2006/relationships/image" Target="media/image37.jpg"/><Relationship Id="rId61"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eader" Target="header3.xml"/><Relationship Id="rId52" Type="http://schemas.openxmlformats.org/officeDocument/2006/relationships/image" Target="media/image32.jp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28.png"/><Relationship Id="rId27" Type="http://schemas.openxmlformats.org/officeDocument/2006/relationships/image" Target="media/image25.png"/><Relationship Id="rId30" Type="http://schemas.openxmlformats.org/officeDocument/2006/relationships/image" Target="media/image11.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4.png"/><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az60JaNLieSxYM4NIm6JHHWPqg==">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</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57A17B-68B2-49F7-9013-7D00DBC0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3541</Words>
  <Characters>19480</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Gavilanes Proaño Wendy Patricia</dc:creator>
  <cp:lastModifiedBy>Cuenta Microsoft</cp:lastModifiedBy>
  <cp:revision>4</cp:revision>
  <cp:lastPrinted>2024-01-09T01:33:00Z</cp:lastPrinted>
  <dcterms:created xsi:type="dcterms:W3CDTF">2024-01-09T01:30:00Z</dcterms:created>
  <dcterms:modified xsi:type="dcterms:W3CDTF">2024-01-09T01:33:00Z</dcterms:modified>
</cp:coreProperties>
</file>